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778DA720" w:rsidR="00AA147A" w:rsidRPr="003366F4" w:rsidRDefault="00AA147A" w:rsidP="00AA147A">
      <w:pPr>
        <w:pStyle w:val="a3"/>
        <w:tabs>
          <w:tab w:val="clear" w:pos="4320"/>
          <w:tab w:val="clear" w:pos="8640"/>
          <w:tab w:val="right" w:pos="9072"/>
        </w:tabs>
        <w:rPr>
          <w:b/>
          <w:bCs/>
          <w:sz w:val="22"/>
          <w:szCs w:val="22"/>
          <w:lang w:val="en-AU"/>
        </w:rPr>
      </w:pPr>
      <w:r w:rsidRPr="003366F4">
        <w:rPr>
          <w:b/>
          <w:bCs/>
          <w:sz w:val="22"/>
          <w:szCs w:val="22"/>
          <w:lang w:val="en-AU"/>
        </w:rPr>
        <w:t xml:space="preserve">3GPP TSG RAN WG1 </w:t>
      </w:r>
      <w:r w:rsidR="00023D89" w:rsidRPr="003366F4">
        <w:rPr>
          <w:b/>
          <w:bCs/>
          <w:sz w:val="22"/>
          <w:szCs w:val="22"/>
          <w:lang w:val="en-GB"/>
        </w:rPr>
        <w:t>#9</w:t>
      </w:r>
      <w:r w:rsidR="003841CE" w:rsidRPr="003366F4">
        <w:rPr>
          <w:b/>
          <w:bCs/>
          <w:sz w:val="22"/>
          <w:szCs w:val="22"/>
          <w:lang w:val="en-GB"/>
        </w:rPr>
        <w:t>9</w:t>
      </w:r>
      <w:r w:rsidRPr="003366F4">
        <w:rPr>
          <w:b/>
          <w:bCs/>
          <w:sz w:val="22"/>
          <w:szCs w:val="22"/>
          <w:lang w:val="en-AU"/>
        </w:rPr>
        <w:tab/>
      </w:r>
      <w:r w:rsidR="00EE1BB3" w:rsidRPr="00EE1BB3">
        <w:rPr>
          <w:b/>
          <w:bCs/>
          <w:sz w:val="22"/>
          <w:szCs w:val="22"/>
          <w:lang w:val="en-AU"/>
        </w:rPr>
        <w:t>R1-1912615</w:t>
      </w:r>
    </w:p>
    <w:p w14:paraId="497E143A" w14:textId="11BF72AA" w:rsidR="00FE3D4D" w:rsidRPr="003366F4" w:rsidRDefault="00CD1581" w:rsidP="00FE3D4D">
      <w:pPr>
        <w:pStyle w:val="a3"/>
        <w:rPr>
          <w:b/>
          <w:bCs/>
          <w:sz w:val="22"/>
          <w:szCs w:val="22"/>
          <w:lang w:val="en-GB"/>
        </w:rPr>
      </w:pPr>
      <w:r w:rsidRPr="003366F4">
        <w:rPr>
          <w:b/>
          <w:bCs/>
          <w:sz w:val="22"/>
          <w:szCs w:val="22"/>
          <w:lang w:val="en-GB"/>
        </w:rPr>
        <w:t>Reno</w:t>
      </w:r>
      <w:r w:rsidR="00A30FE8" w:rsidRPr="003366F4">
        <w:rPr>
          <w:b/>
          <w:bCs/>
          <w:sz w:val="22"/>
          <w:szCs w:val="22"/>
          <w:lang w:val="en-GB"/>
        </w:rPr>
        <w:t xml:space="preserve">, </w:t>
      </w:r>
      <w:r w:rsidRPr="003366F4">
        <w:rPr>
          <w:b/>
          <w:bCs/>
          <w:sz w:val="22"/>
          <w:szCs w:val="22"/>
          <w:lang w:val="en-GB"/>
        </w:rPr>
        <w:t>USA</w:t>
      </w:r>
      <w:r w:rsidR="00A30FE8" w:rsidRPr="003366F4">
        <w:rPr>
          <w:b/>
          <w:bCs/>
          <w:sz w:val="22"/>
          <w:szCs w:val="22"/>
          <w:lang w:val="en-GB"/>
        </w:rPr>
        <w:t xml:space="preserve">, </w:t>
      </w:r>
      <w:r w:rsidRPr="003366F4">
        <w:rPr>
          <w:b/>
          <w:bCs/>
          <w:sz w:val="22"/>
          <w:szCs w:val="22"/>
          <w:lang w:val="en-GB"/>
        </w:rPr>
        <w:t>November 18</w:t>
      </w:r>
      <w:r w:rsidR="00A30FE8" w:rsidRPr="003366F4">
        <w:rPr>
          <w:b/>
          <w:bCs/>
          <w:sz w:val="22"/>
          <w:szCs w:val="22"/>
          <w:vertAlign w:val="superscript"/>
          <w:lang w:val="en-GB"/>
        </w:rPr>
        <w:t>th</w:t>
      </w:r>
      <w:r w:rsidRPr="003366F4">
        <w:rPr>
          <w:b/>
          <w:bCs/>
          <w:sz w:val="22"/>
          <w:szCs w:val="22"/>
          <w:lang w:val="en-GB"/>
        </w:rPr>
        <w:t xml:space="preserve"> – 22</w:t>
      </w:r>
      <w:r w:rsidRPr="003366F4">
        <w:rPr>
          <w:b/>
          <w:bCs/>
          <w:sz w:val="22"/>
          <w:szCs w:val="22"/>
          <w:vertAlign w:val="superscript"/>
          <w:lang w:val="en-GB"/>
        </w:rPr>
        <w:t>nd</w:t>
      </w:r>
      <w:r w:rsidR="00A30FE8" w:rsidRPr="003366F4">
        <w:rPr>
          <w:b/>
          <w:bCs/>
          <w:sz w:val="22"/>
          <w:szCs w:val="22"/>
          <w:lang w:val="en-GB"/>
        </w:rPr>
        <w:t>, 2019</w:t>
      </w:r>
    </w:p>
    <w:p w14:paraId="0E6CF4D5" w14:textId="685D03B1" w:rsidR="00AA147A" w:rsidRPr="003366F4" w:rsidRDefault="00AA147A" w:rsidP="00AA147A">
      <w:pPr>
        <w:pStyle w:val="a3"/>
        <w:rPr>
          <w:b/>
          <w:bCs/>
          <w:sz w:val="22"/>
          <w:szCs w:val="22"/>
          <w:lang w:val="en-GB"/>
        </w:rPr>
      </w:pPr>
    </w:p>
    <w:p w14:paraId="04F94269" w14:textId="384E58F7" w:rsidR="00AA147A" w:rsidRPr="003366F4" w:rsidRDefault="00AA147A" w:rsidP="00AA147A">
      <w:pPr>
        <w:tabs>
          <w:tab w:val="left" w:pos="1820"/>
        </w:tabs>
        <w:spacing w:after="60"/>
        <w:jc w:val="both"/>
        <w:rPr>
          <w:b/>
          <w:bCs/>
          <w:sz w:val="22"/>
          <w:szCs w:val="22"/>
          <w:lang w:val="en-AU"/>
        </w:rPr>
      </w:pPr>
      <w:r w:rsidRPr="003366F4">
        <w:rPr>
          <w:b/>
          <w:sz w:val="22"/>
          <w:szCs w:val="22"/>
          <w:lang w:val="en-AU"/>
        </w:rPr>
        <w:t>Agenda Item:</w:t>
      </w:r>
      <w:r w:rsidRPr="003366F4">
        <w:rPr>
          <w:b/>
          <w:bCs/>
          <w:sz w:val="22"/>
          <w:szCs w:val="22"/>
          <w:lang w:val="en-AU"/>
        </w:rPr>
        <w:tab/>
      </w:r>
      <w:r w:rsidR="00751AB9" w:rsidRPr="003366F4">
        <w:rPr>
          <w:b/>
          <w:bCs/>
          <w:sz w:val="22"/>
          <w:szCs w:val="22"/>
          <w:lang w:val="en-AU"/>
        </w:rPr>
        <w:t>7</w:t>
      </w:r>
      <w:r w:rsidR="00DC3080" w:rsidRPr="003366F4">
        <w:rPr>
          <w:b/>
          <w:bCs/>
          <w:sz w:val="22"/>
          <w:szCs w:val="22"/>
          <w:lang w:val="en-AU"/>
        </w:rPr>
        <w:t>.2.</w:t>
      </w:r>
      <w:r w:rsidR="00751AB9" w:rsidRPr="003366F4">
        <w:rPr>
          <w:b/>
          <w:bCs/>
          <w:sz w:val="22"/>
          <w:szCs w:val="22"/>
          <w:lang w:val="en-AU"/>
        </w:rPr>
        <w:t>4</w:t>
      </w:r>
      <w:r w:rsidR="00DC3080" w:rsidRPr="003366F4">
        <w:rPr>
          <w:b/>
          <w:bCs/>
          <w:sz w:val="22"/>
          <w:szCs w:val="22"/>
          <w:lang w:val="en-AU"/>
        </w:rPr>
        <w:t>.</w:t>
      </w:r>
      <w:r w:rsidR="004964EB" w:rsidRPr="003366F4">
        <w:rPr>
          <w:b/>
          <w:bCs/>
          <w:sz w:val="22"/>
          <w:szCs w:val="22"/>
          <w:lang w:val="en-AU"/>
        </w:rPr>
        <w:t>1</w:t>
      </w:r>
    </w:p>
    <w:p w14:paraId="69755E01" w14:textId="77777777" w:rsidR="00AA147A" w:rsidRPr="003366F4" w:rsidRDefault="00AA147A" w:rsidP="00AA147A">
      <w:pPr>
        <w:tabs>
          <w:tab w:val="left" w:pos="1820"/>
        </w:tabs>
        <w:spacing w:after="60"/>
        <w:jc w:val="both"/>
        <w:rPr>
          <w:b/>
          <w:bCs/>
          <w:sz w:val="22"/>
          <w:szCs w:val="22"/>
          <w:lang w:val="en-AU"/>
        </w:rPr>
      </w:pPr>
      <w:r w:rsidRPr="003366F4">
        <w:rPr>
          <w:b/>
          <w:sz w:val="22"/>
          <w:szCs w:val="22"/>
          <w:lang w:val="en-AU"/>
        </w:rPr>
        <w:t>Source:</w:t>
      </w:r>
      <w:r w:rsidRPr="003366F4">
        <w:rPr>
          <w:b/>
          <w:bCs/>
          <w:sz w:val="22"/>
          <w:szCs w:val="22"/>
          <w:lang w:val="en-AU"/>
        </w:rPr>
        <w:t xml:space="preserve"> </w:t>
      </w:r>
      <w:r w:rsidRPr="003366F4">
        <w:rPr>
          <w:b/>
          <w:bCs/>
          <w:sz w:val="22"/>
          <w:szCs w:val="22"/>
          <w:lang w:val="en-AU"/>
        </w:rPr>
        <w:tab/>
        <w:t>NEC</w:t>
      </w:r>
    </w:p>
    <w:p w14:paraId="56A43E7A" w14:textId="7F934113" w:rsidR="00AA4A5D" w:rsidRPr="003366F4" w:rsidRDefault="00AA4A5D" w:rsidP="00AA4A5D">
      <w:pPr>
        <w:tabs>
          <w:tab w:val="left" w:pos="1820"/>
        </w:tabs>
        <w:spacing w:after="60"/>
        <w:ind w:left="1820" w:hanging="1820"/>
        <w:rPr>
          <w:b/>
          <w:sz w:val="22"/>
          <w:szCs w:val="22"/>
          <w:lang w:val="en-AU"/>
        </w:rPr>
      </w:pPr>
      <w:r w:rsidRPr="003366F4">
        <w:rPr>
          <w:b/>
          <w:sz w:val="22"/>
          <w:szCs w:val="22"/>
          <w:lang w:val="en-AU"/>
        </w:rPr>
        <w:t>Title:</w:t>
      </w:r>
      <w:r w:rsidRPr="003366F4">
        <w:rPr>
          <w:b/>
          <w:bCs/>
          <w:sz w:val="22"/>
          <w:szCs w:val="22"/>
          <w:lang w:val="en-AU"/>
        </w:rPr>
        <w:tab/>
      </w:r>
      <w:r w:rsidR="00ED7CD8" w:rsidRPr="003366F4">
        <w:rPr>
          <w:b/>
          <w:bCs/>
          <w:sz w:val="22"/>
          <w:szCs w:val="22"/>
          <w:lang w:val="en-AU"/>
        </w:rPr>
        <w:t xml:space="preserve">Physical layer </w:t>
      </w:r>
      <w:r w:rsidR="00E431C2" w:rsidRPr="003366F4">
        <w:rPr>
          <w:b/>
          <w:bCs/>
          <w:sz w:val="22"/>
          <w:szCs w:val="22"/>
          <w:lang w:val="en-AU"/>
        </w:rPr>
        <w:t>structure</w:t>
      </w:r>
      <w:r w:rsidR="00ED7CD8" w:rsidRPr="003366F4">
        <w:rPr>
          <w:b/>
          <w:bCs/>
          <w:sz w:val="22"/>
          <w:szCs w:val="22"/>
          <w:lang w:val="en-AU"/>
        </w:rPr>
        <w:t xml:space="preserve"> for NR </w:t>
      </w:r>
      <w:r w:rsidR="0014195B" w:rsidRPr="003366F4">
        <w:rPr>
          <w:b/>
          <w:bCs/>
          <w:sz w:val="22"/>
          <w:szCs w:val="22"/>
          <w:lang w:val="en-AU"/>
        </w:rPr>
        <w:t>sidelink</w:t>
      </w:r>
      <w:r w:rsidR="00751AB9" w:rsidRPr="003366F4">
        <w:rPr>
          <w:b/>
          <w:bCs/>
          <w:sz w:val="22"/>
          <w:szCs w:val="22"/>
          <w:lang w:val="en-AU"/>
        </w:rPr>
        <w:t xml:space="preserve"> </w:t>
      </w:r>
    </w:p>
    <w:p w14:paraId="75FDC0A8" w14:textId="02BF5879" w:rsidR="00AA4A5D" w:rsidRPr="003366F4" w:rsidRDefault="00AA4A5D" w:rsidP="00AA4A5D">
      <w:pPr>
        <w:pBdr>
          <w:bottom w:val="single" w:sz="6" w:space="7" w:color="auto"/>
        </w:pBdr>
        <w:tabs>
          <w:tab w:val="left" w:pos="1820"/>
        </w:tabs>
        <w:jc w:val="both"/>
        <w:rPr>
          <w:rFonts w:eastAsia="MS Mincho"/>
          <w:b/>
          <w:bCs/>
          <w:sz w:val="22"/>
          <w:szCs w:val="22"/>
          <w:lang w:val="en-AU" w:eastAsia="ja-JP"/>
        </w:rPr>
      </w:pPr>
      <w:r w:rsidRPr="003366F4">
        <w:rPr>
          <w:b/>
          <w:sz w:val="22"/>
          <w:szCs w:val="22"/>
          <w:lang w:val="en-AU"/>
        </w:rPr>
        <w:t>Document for:</w:t>
      </w:r>
      <w:r w:rsidRPr="003366F4">
        <w:rPr>
          <w:b/>
          <w:bCs/>
          <w:sz w:val="22"/>
          <w:szCs w:val="22"/>
          <w:lang w:val="en-AU"/>
        </w:rPr>
        <w:tab/>
      </w:r>
      <w:r w:rsidR="00907F18" w:rsidRPr="003366F4">
        <w:rPr>
          <w:b/>
          <w:bCs/>
          <w:sz w:val="22"/>
          <w:szCs w:val="22"/>
          <w:lang w:val="en-AU"/>
        </w:rPr>
        <w:t>Discussion</w:t>
      </w:r>
      <w:r w:rsidR="00D15440" w:rsidRPr="003366F4">
        <w:rPr>
          <w:b/>
          <w:bCs/>
          <w:sz w:val="22"/>
          <w:szCs w:val="22"/>
          <w:lang w:val="en-AU"/>
        </w:rPr>
        <w:t>/Decisio</w:t>
      </w:r>
      <w:r w:rsidR="00E3211F" w:rsidRPr="003366F4">
        <w:rPr>
          <w:b/>
          <w:bCs/>
          <w:sz w:val="22"/>
          <w:szCs w:val="22"/>
          <w:lang w:val="en-AU"/>
        </w:rPr>
        <w:t>n</w:t>
      </w:r>
    </w:p>
    <w:p w14:paraId="3E09BF39" w14:textId="77777777" w:rsidR="00012620" w:rsidRPr="003366F4" w:rsidRDefault="00012620" w:rsidP="00012620">
      <w:pPr>
        <w:pStyle w:val="1"/>
        <w:spacing w:after="120"/>
        <w:jc w:val="both"/>
        <w:rPr>
          <w:rFonts w:ascii="Times New Roman" w:hAnsi="Times New Roman" w:cs="Times New Roman"/>
          <w:bCs w:val="0"/>
          <w:sz w:val="22"/>
          <w:szCs w:val="22"/>
          <w:lang w:val="en-AU"/>
        </w:rPr>
      </w:pPr>
      <w:r w:rsidRPr="003366F4">
        <w:rPr>
          <w:rFonts w:ascii="Times New Roman" w:hAnsi="Times New Roman" w:cs="Times New Roman"/>
          <w:bCs w:val="0"/>
          <w:sz w:val="22"/>
          <w:szCs w:val="22"/>
          <w:lang w:val="en-AU"/>
        </w:rPr>
        <w:t>Introduction</w:t>
      </w:r>
    </w:p>
    <w:p w14:paraId="0A7E99B7" w14:textId="71D6FAD4" w:rsidR="00880326" w:rsidRPr="003366F4" w:rsidRDefault="003F3F9B" w:rsidP="00880326">
      <w:pPr>
        <w:jc w:val="both"/>
        <w:rPr>
          <w:sz w:val="22"/>
          <w:szCs w:val="22"/>
        </w:rPr>
      </w:pPr>
      <w:r w:rsidRPr="003366F4">
        <w:rPr>
          <w:sz w:val="22"/>
          <w:szCs w:val="22"/>
          <w:lang w:val="en-AU"/>
        </w:rPr>
        <w:t xml:space="preserve">The work item of 5G V2X with NR </w:t>
      </w:r>
      <w:r w:rsidR="007A37AC" w:rsidRPr="003366F4">
        <w:rPr>
          <w:sz w:val="22"/>
          <w:szCs w:val="22"/>
          <w:lang w:val="en-AU"/>
        </w:rPr>
        <w:t>sidelink was approved in RAN#83</w:t>
      </w:r>
      <w:r w:rsidRPr="003366F4">
        <w:rPr>
          <w:sz w:val="22"/>
          <w:szCs w:val="22"/>
        </w:rPr>
        <w:fldChar w:fldCharType="begin"/>
      </w:r>
      <w:r w:rsidRPr="003366F4">
        <w:rPr>
          <w:sz w:val="22"/>
          <w:szCs w:val="22"/>
        </w:rPr>
        <w:instrText xml:space="preserve"> REF _Ref732689 \r \h  \* MERGEFORMAT </w:instrText>
      </w:r>
      <w:r w:rsidRPr="003366F4">
        <w:rPr>
          <w:sz w:val="22"/>
          <w:szCs w:val="22"/>
        </w:rPr>
      </w:r>
      <w:r w:rsidRPr="003366F4">
        <w:rPr>
          <w:sz w:val="22"/>
          <w:szCs w:val="22"/>
        </w:rPr>
        <w:fldChar w:fldCharType="separate"/>
      </w:r>
      <w:r w:rsidRPr="003366F4">
        <w:rPr>
          <w:sz w:val="22"/>
          <w:szCs w:val="22"/>
        </w:rPr>
        <w:t>[1]</w:t>
      </w:r>
      <w:r w:rsidRPr="003366F4">
        <w:rPr>
          <w:sz w:val="22"/>
          <w:szCs w:val="22"/>
        </w:rPr>
        <w:fldChar w:fldCharType="end"/>
      </w:r>
      <w:r w:rsidR="007A37AC" w:rsidRPr="003366F4">
        <w:rPr>
          <w:sz w:val="22"/>
          <w:szCs w:val="22"/>
        </w:rPr>
        <w:t>, in RAN1#9</w:t>
      </w:r>
      <w:r w:rsidR="001E66AB" w:rsidRPr="003366F4">
        <w:rPr>
          <w:sz w:val="22"/>
          <w:szCs w:val="22"/>
        </w:rPr>
        <w:t>8</w:t>
      </w:r>
      <w:r w:rsidR="003366F4" w:rsidRPr="003366F4">
        <w:rPr>
          <w:sz w:val="22"/>
          <w:szCs w:val="22"/>
        </w:rPr>
        <w:t>bis</w:t>
      </w:r>
      <w:r w:rsidR="007A37AC" w:rsidRPr="003366F4">
        <w:rPr>
          <w:sz w:val="22"/>
          <w:szCs w:val="22"/>
        </w:rPr>
        <w:t>, physical layer structure was discussed with following agreements and working assumption</w:t>
      </w:r>
      <w:r w:rsidR="00F70546" w:rsidRPr="003366F4">
        <w:rPr>
          <w:sz w:val="22"/>
          <w:szCs w:val="22"/>
        </w:rPr>
        <w:t xml:space="preserve"> </w:t>
      </w:r>
      <w:r w:rsidR="00F70546" w:rsidRPr="003366F4">
        <w:rPr>
          <w:sz w:val="22"/>
          <w:szCs w:val="22"/>
        </w:rPr>
        <w:fldChar w:fldCharType="begin"/>
      </w:r>
      <w:r w:rsidR="00F70546" w:rsidRPr="003366F4">
        <w:rPr>
          <w:sz w:val="22"/>
          <w:szCs w:val="22"/>
        </w:rPr>
        <w:instrText xml:space="preserve"> REF _Ref7184375 \r \h </w:instrText>
      </w:r>
      <w:r w:rsidR="00880326" w:rsidRPr="003366F4">
        <w:rPr>
          <w:sz w:val="22"/>
          <w:szCs w:val="22"/>
        </w:rPr>
        <w:instrText xml:space="preserve"> \* MERGEFORMAT </w:instrText>
      </w:r>
      <w:r w:rsidR="00F70546" w:rsidRPr="003366F4">
        <w:rPr>
          <w:sz w:val="22"/>
          <w:szCs w:val="22"/>
        </w:rPr>
      </w:r>
      <w:r w:rsidR="00F70546" w:rsidRPr="003366F4">
        <w:rPr>
          <w:sz w:val="22"/>
          <w:szCs w:val="22"/>
        </w:rPr>
        <w:fldChar w:fldCharType="separate"/>
      </w:r>
      <w:r w:rsidR="00F70546" w:rsidRPr="003366F4">
        <w:rPr>
          <w:sz w:val="22"/>
          <w:szCs w:val="22"/>
        </w:rPr>
        <w:t>[2]</w:t>
      </w:r>
      <w:r w:rsidR="00F70546" w:rsidRPr="003366F4">
        <w:rPr>
          <w:sz w:val="22"/>
          <w:szCs w:val="22"/>
        </w:rPr>
        <w:fldChar w:fldCharType="end"/>
      </w:r>
      <w:r w:rsidR="00880326" w:rsidRPr="003366F4">
        <w:rPr>
          <w:sz w:val="22"/>
          <w:szCs w:val="22"/>
        </w:rPr>
        <w:t>:</w:t>
      </w:r>
    </w:p>
    <w:p w14:paraId="33F30552" w14:textId="77777777" w:rsidR="003366F4" w:rsidRPr="003366F4" w:rsidRDefault="003366F4" w:rsidP="000F73E6">
      <w:pPr>
        <w:spacing w:beforeLines="50" w:before="120"/>
        <w:rPr>
          <w:iCs/>
          <w:sz w:val="22"/>
          <w:szCs w:val="22"/>
          <w:lang w:eastAsia="x-none"/>
        </w:rPr>
      </w:pPr>
      <w:r w:rsidRPr="003366F4">
        <w:rPr>
          <w:iCs/>
          <w:sz w:val="22"/>
          <w:szCs w:val="22"/>
          <w:highlight w:val="green"/>
          <w:lang w:eastAsia="x-none"/>
        </w:rPr>
        <w:t>Agreements</w:t>
      </w:r>
      <w:r w:rsidRPr="003366F4">
        <w:rPr>
          <w:iCs/>
          <w:sz w:val="22"/>
          <w:szCs w:val="22"/>
          <w:lang w:eastAsia="x-none"/>
        </w:rPr>
        <w:t>:</w:t>
      </w:r>
    </w:p>
    <w:p w14:paraId="0D1FDE9F" w14:textId="77777777" w:rsidR="003366F4" w:rsidRPr="003366F4" w:rsidRDefault="003366F4" w:rsidP="00A31263">
      <w:pPr>
        <w:pStyle w:val="Style1"/>
        <w:numPr>
          <w:ilvl w:val="0"/>
          <w:numId w:val="5"/>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A slot is the time-domain granularity for resource pool configuration.</w:t>
      </w:r>
    </w:p>
    <w:p w14:paraId="1AAC3422" w14:textId="77777777" w:rsidR="003366F4" w:rsidRPr="003366F4" w:rsidRDefault="003366F4" w:rsidP="00A31263">
      <w:pPr>
        <w:pStyle w:val="Style1"/>
        <w:numPr>
          <w:ilvl w:val="1"/>
          <w:numId w:val="5"/>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To down-select:</w:t>
      </w:r>
    </w:p>
    <w:p w14:paraId="5B58C2EF" w14:textId="77777777" w:rsidR="003366F4" w:rsidRPr="003366F4" w:rsidRDefault="003366F4" w:rsidP="00A31263">
      <w:pPr>
        <w:pStyle w:val="Style1"/>
        <w:numPr>
          <w:ilvl w:val="2"/>
          <w:numId w:val="5"/>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Alt 1. Slots for a resource pool is (pre-)configured with bitmap, which is applied with periodicity</w:t>
      </w:r>
    </w:p>
    <w:p w14:paraId="773B28B5" w14:textId="77777777" w:rsidR="003366F4" w:rsidRPr="003366F4" w:rsidRDefault="003366F4" w:rsidP="00A31263">
      <w:pPr>
        <w:pStyle w:val="Style1"/>
        <w:numPr>
          <w:ilvl w:val="2"/>
          <w:numId w:val="5"/>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Alt 2. Slots for a resource pool is (pre-</w:t>
      </w:r>
      <w:proofErr w:type="gramStart"/>
      <w:r w:rsidRPr="003366F4">
        <w:rPr>
          <w:rFonts w:eastAsia="等线" w:cs="Times New Roman"/>
          <w:sz w:val="22"/>
          <w:szCs w:val="22"/>
          <w:lang w:eastAsia="ko-KR"/>
        </w:rPr>
        <w:t>)configured</w:t>
      </w:r>
      <w:proofErr w:type="gramEnd"/>
      <w:r w:rsidRPr="003366F4">
        <w:rPr>
          <w:rFonts w:eastAsia="等线" w:cs="Times New Roman"/>
          <w:sz w:val="22"/>
          <w:szCs w:val="22"/>
          <w:lang w:eastAsia="ko-KR"/>
        </w:rPr>
        <w:t>, where the slots are applied with periodicity.</w:t>
      </w:r>
    </w:p>
    <w:p w14:paraId="33959872" w14:textId="0BC56753" w:rsidR="003366F4" w:rsidRPr="003366F4" w:rsidRDefault="003366F4" w:rsidP="00A31263">
      <w:pPr>
        <w:pStyle w:val="Style1"/>
        <w:numPr>
          <w:ilvl w:val="1"/>
          <w:numId w:val="5"/>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 xml:space="preserve">FFS: </w:t>
      </w:r>
      <w:r w:rsidR="000A2D32" w:rsidRPr="003366F4">
        <w:rPr>
          <w:rFonts w:eastAsia="等线" w:cs="Times New Roman"/>
          <w:sz w:val="22"/>
          <w:szCs w:val="22"/>
          <w:lang w:eastAsia="ko-KR"/>
        </w:rPr>
        <w:t>signalling</w:t>
      </w:r>
      <w:r w:rsidRPr="003366F4">
        <w:rPr>
          <w:rFonts w:eastAsia="等线" w:cs="Times New Roman"/>
          <w:sz w:val="22"/>
          <w:szCs w:val="22"/>
          <w:lang w:eastAsia="ko-KR"/>
        </w:rPr>
        <w:t xml:space="preserve"> details</w:t>
      </w:r>
    </w:p>
    <w:p w14:paraId="0D062E73" w14:textId="189D76BB" w:rsidR="003366F4" w:rsidRPr="003366F4" w:rsidRDefault="003366F4" w:rsidP="00A31263">
      <w:pPr>
        <w:pStyle w:val="Style1"/>
        <w:numPr>
          <w:ilvl w:val="1"/>
          <w:numId w:val="5"/>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 xml:space="preserve">FFS: how to apply the above bitmap </w:t>
      </w:r>
      <w:r w:rsidR="000A2D32" w:rsidRPr="003366F4">
        <w:rPr>
          <w:rFonts w:eastAsia="等线" w:cs="Times New Roman"/>
          <w:sz w:val="22"/>
          <w:szCs w:val="22"/>
          <w:lang w:eastAsia="ko-KR"/>
        </w:rPr>
        <w:t>signalling</w:t>
      </w:r>
      <w:r w:rsidRPr="003366F4">
        <w:rPr>
          <w:rFonts w:eastAsia="等线" w:cs="Times New Roman"/>
          <w:sz w:val="22"/>
          <w:szCs w:val="22"/>
          <w:lang w:eastAsia="ko-KR"/>
        </w:rPr>
        <w:t>, e.g., to all slots or only to a set of slots</w:t>
      </w:r>
    </w:p>
    <w:p w14:paraId="4130ADDF" w14:textId="77777777" w:rsidR="003366F4" w:rsidRPr="003366F4" w:rsidRDefault="003366F4" w:rsidP="00A31263">
      <w:pPr>
        <w:pStyle w:val="Style1"/>
        <w:numPr>
          <w:ilvl w:val="1"/>
          <w:numId w:val="5"/>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FFS: symbols for sidelink in the slot, how to indicate for the case when not all symbols are for SL</w:t>
      </w:r>
    </w:p>
    <w:p w14:paraId="0927DB57" w14:textId="77777777" w:rsidR="003366F4" w:rsidRPr="000F73E6" w:rsidRDefault="003366F4" w:rsidP="000F73E6">
      <w:pPr>
        <w:spacing w:beforeLines="50" w:before="120"/>
        <w:rPr>
          <w:iCs/>
          <w:sz w:val="22"/>
          <w:szCs w:val="22"/>
          <w:highlight w:val="green"/>
          <w:lang w:eastAsia="x-none"/>
        </w:rPr>
      </w:pPr>
      <w:r w:rsidRPr="003366F4">
        <w:rPr>
          <w:iCs/>
          <w:sz w:val="22"/>
          <w:szCs w:val="22"/>
          <w:highlight w:val="green"/>
          <w:lang w:eastAsia="x-none"/>
        </w:rPr>
        <w:t>Agreements</w:t>
      </w:r>
      <w:r w:rsidRPr="000F73E6">
        <w:rPr>
          <w:iCs/>
          <w:sz w:val="22"/>
          <w:szCs w:val="22"/>
          <w:highlight w:val="green"/>
          <w:lang w:eastAsia="x-none"/>
        </w:rPr>
        <w:t>:</w:t>
      </w:r>
    </w:p>
    <w:p w14:paraId="59164530" w14:textId="77777777" w:rsidR="003366F4" w:rsidRPr="003366F4" w:rsidRDefault="003366F4" w:rsidP="00A31263">
      <w:pPr>
        <w:pStyle w:val="Style1"/>
        <w:numPr>
          <w:ilvl w:val="0"/>
          <w:numId w:val="6"/>
        </w:numPr>
        <w:spacing w:after="0" w:line="360" w:lineRule="auto"/>
        <w:contextualSpacing/>
        <w:rPr>
          <w:rFonts w:eastAsia="等线" w:cs="Times New Roman"/>
          <w:sz w:val="22"/>
          <w:szCs w:val="22"/>
          <w:lang w:eastAsia="ko-KR"/>
        </w:rPr>
      </w:pPr>
      <w:r w:rsidRPr="003366F4">
        <w:rPr>
          <w:rFonts w:eastAsia="等线" w:cs="Times New Roman"/>
          <w:sz w:val="22"/>
          <w:szCs w:val="22"/>
          <w:lang w:eastAsia="ko-KR"/>
        </w:rPr>
        <w:t>Support (pre-)configuration of a resource pool consisting of contiguous PRBs only</w:t>
      </w:r>
    </w:p>
    <w:p w14:paraId="49DEBC6C" w14:textId="77777777" w:rsidR="003366F4" w:rsidRPr="000F73E6" w:rsidRDefault="003366F4" w:rsidP="000F73E6">
      <w:pPr>
        <w:spacing w:beforeLines="50" w:before="120"/>
        <w:rPr>
          <w:iCs/>
          <w:sz w:val="22"/>
          <w:szCs w:val="22"/>
          <w:highlight w:val="green"/>
          <w:lang w:eastAsia="x-none"/>
        </w:rPr>
      </w:pPr>
      <w:r w:rsidRPr="003366F4">
        <w:rPr>
          <w:iCs/>
          <w:sz w:val="22"/>
          <w:szCs w:val="22"/>
          <w:highlight w:val="green"/>
          <w:lang w:eastAsia="x-none"/>
        </w:rPr>
        <w:t>Agreements</w:t>
      </w:r>
      <w:r w:rsidRPr="000F73E6">
        <w:rPr>
          <w:iCs/>
          <w:sz w:val="22"/>
          <w:szCs w:val="22"/>
          <w:highlight w:val="green"/>
          <w:lang w:eastAsia="x-none"/>
        </w:rPr>
        <w:t>:</w:t>
      </w:r>
    </w:p>
    <w:p w14:paraId="00EF4D5C" w14:textId="77777777" w:rsidR="003366F4" w:rsidRPr="003366F4" w:rsidRDefault="003366F4" w:rsidP="00A31263">
      <w:pPr>
        <w:pStyle w:val="Style1"/>
        <w:numPr>
          <w:ilvl w:val="0"/>
          <w:numId w:val="7"/>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For the number of bits of L1 IDs,</w:t>
      </w:r>
    </w:p>
    <w:p w14:paraId="777778E4" w14:textId="77777777" w:rsidR="003366F4" w:rsidRPr="003366F4" w:rsidRDefault="003366F4" w:rsidP="00A31263">
      <w:pPr>
        <w:pStyle w:val="Style1"/>
        <w:numPr>
          <w:ilvl w:val="1"/>
          <w:numId w:val="7"/>
        </w:numPr>
        <w:spacing w:after="0" w:line="276" w:lineRule="auto"/>
        <w:contextualSpacing/>
        <w:rPr>
          <w:rFonts w:eastAsia="等线" w:cs="Times New Roman"/>
          <w:sz w:val="22"/>
          <w:szCs w:val="22"/>
          <w:lang w:eastAsia="ko-KR"/>
        </w:rPr>
      </w:pPr>
      <w:r w:rsidRPr="003366F4">
        <w:rPr>
          <w:rFonts w:eastAsia="Batang" w:cs="Times New Roman"/>
          <w:sz w:val="22"/>
          <w:szCs w:val="22"/>
        </w:rPr>
        <w:t>Layer-1 destination ID: 16 bits</w:t>
      </w:r>
    </w:p>
    <w:p w14:paraId="3D65C50E" w14:textId="77777777" w:rsidR="003366F4" w:rsidRPr="003366F4" w:rsidRDefault="003366F4" w:rsidP="00A31263">
      <w:pPr>
        <w:pStyle w:val="a5"/>
        <w:numPr>
          <w:ilvl w:val="1"/>
          <w:numId w:val="7"/>
        </w:numPr>
        <w:spacing w:after="180"/>
        <w:contextualSpacing/>
        <w:rPr>
          <w:rFonts w:ascii="Times New Roman" w:eastAsia="等线" w:hAnsi="Times New Roman"/>
          <w:lang w:eastAsia="ko-KR"/>
        </w:rPr>
      </w:pPr>
      <w:r w:rsidRPr="003366F4">
        <w:rPr>
          <w:rFonts w:ascii="Times New Roman" w:eastAsia="等线" w:hAnsi="Times New Roman"/>
          <w:lang w:eastAsia="ko-KR"/>
        </w:rPr>
        <w:t>Layer-1 source ID: 8 bits</w:t>
      </w:r>
    </w:p>
    <w:p w14:paraId="044583A1" w14:textId="77777777" w:rsidR="003366F4" w:rsidRPr="000F73E6" w:rsidRDefault="003366F4" w:rsidP="000F73E6">
      <w:pPr>
        <w:spacing w:beforeLines="50" w:before="120"/>
        <w:rPr>
          <w:iCs/>
          <w:sz w:val="22"/>
          <w:szCs w:val="22"/>
          <w:highlight w:val="green"/>
          <w:lang w:eastAsia="x-none"/>
        </w:rPr>
      </w:pPr>
      <w:r w:rsidRPr="003366F4">
        <w:rPr>
          <w:iCs/>
          <w:sz w:val="22"/>
          <w:szCs w:val="22"/>
          <w:highlight w:val="green"/>
          <w:lang w:eastAsia="x-none"/>
        </w:rPr>
        <w:t>Agreements</w:t>
      </w:r>
      <w:r w:rsidRPr="000F73E6">
        <w:rPr>
          <w:iCs/>
          <w:sz w:val="22"/>
          <w:szCs w:val="22"/>
          <w:highlight w:val="green"/>
          <w:lang w:eastAsia="x-none"/>
        </w:rPr>
        <w:t>:</w:t>
      </w:r>
    </w:p>
    <w:p w14:paraId="79D76D49" w14:textId="77777777" w:rsidR="003366F4" w:rsidRPr="003366F4" w:rsidRDefault="003366F4" w:rsidP="00A31263">
      <w:pPr>
        <w:pStyle w:val="Style1"/>
        <w:numPr>
          <w:ilvl w:val="0"/>
          <w:numId w:val="8"/>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256QAM is supported for SL.</w:t>
      </w:r>
    </w:p>
    <w:p w14:paraId="58887364" w14:textId="77777777" w:rsidR="003366F4" w:rsidRPr="003366F4" w:rsidRDefault="003366F4" w:rsidP="00A31263">
      <w:pPr>
        <w:pStyle w:val="Style1"/>
        <w:numPr>
          <w:ilvl w:val="1"/>
          <w:numId w:val="8"/>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 xml:space="preserve">Support of 256QAM by a UE is FFS between mandatory vs. based on UE capability from the Rx perspective </w:t>
      </w:r>
    </w:p>
    <w:p w14:paraId="05BFB67F" w14:textId="77777777" w:rsidR="003366F4" w:rsidRPr="003366F4" w:rsidRDefault="003366F4" w:rsidP="00A31263">
      <w:pPr>
        <w:pStyle w:val="Style1"/>
        <w:numPr>
          <w:ilvl w:val="1"/>
          <w:numId w:val="8"/>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 xml:space="preserve">Support of 256QAM is based on UE capability from the </w:t>
      </w:r>
      <w:proofErr w:type="spellStart"/>
      <w:r w:rsidRPr="003366F4">
        <w:rPr>
          <w:rFonts w:eastAsia="等线" w:cs="Times New Roman"/>
          <w:sz w:val="22"/>
          <w:szCs w:val="22"/>
          <w:lang w:eastAsia="ko-KR"/>
        </w:rPr>
        <w:t>Tx</w:t>
      </w:r>
      <w:proofErr w:type="spellEnd"/>
      <w:r w:rsidRPr="003366F4">
        <w:rPr>
          <w:rFonts w:eastAsia="等线" w:cs="Times New Roman"/>
          <w:sz w:val="22"/>
          <w:szCs w:val="22"/>
          <w:lang w:eastAsia="ko-KR"/>
        </w:rPr>
        <w:t xml:space="preserve"> perspective</w:t>
      </w:r>
    </w:p>
    <w:p w14:paraId="26C8E095" w14:textId="77777777" w:rsidR="003366F4" w:rsidRPr="003366F4" w:rsidRDefault="003366F4" w:rsidP="00A31263">
      <w:pPr>
        <w:pStyle w:val="Style1"/>
        <w:numPr>
          <w:ilvl w:val="1"/>
          <w:numId w:val="8"/>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64QAM is mandatory</w:t>
      </w:r>
    </w:p>
    <w:p w14:paraId="0EE7C9FA" w14:textId="77777777" w:rsidR="003366F4" w:rsidRPr="000F73E6" w:rsidRDefault="003366F4" w:rsidP="000F73E6">
      <w:pPr>
        <w:spacing w:beforeLines="50" w:before="120"/>
        <w:rPr>
          <w:iCs/>
          <w:sz w:val="22"/>
          <w:szCs w:val="22"/>
          <w:highlight w:val="green"/>
          <w:lang w:eastAsia="x-none"/>
        </w:rPr>
      </w:pPr>
      <w:r w:rsidRPr="000F73E6">
        <w:rPr>
          <w:iCs/>
          <w:sz w:val="22"/>
          <w:szCs w:val="22"/>
          <w:highlight w:val="green"/>
          <w:lang w:eastAsia="x-none"/>
        </w:rPr>
        <w:t>Agreements:</w:t>
      </w:r>
    </w:p>
    <w:p w14:paraId="6D3C4685" w14:textId="77777777" w:rsidR="003366F4" w:rsidRPr="003366F4" w:rsidRDefault="003366F4" w:rsidP="00A31263">
      <w:pPr>
        <w:pStyle w:val="Style1"/>
        <w:numPr>
          <w:ilvl w:val="0"/>
          <w:numId w:val="8"/>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 xml:space="preserve">Three MCS tables supported in Rel-15 NR Uu CP-OFDM are also used for SL. </w:t>
      </w:r>
    </w:p>
    <w:p w14:paraId="3C6A6031" w14:textId="77777777" w:rsidR="003366F4" w:rsidRPr="003366F4" w:rsidRDefault="003366F4" w:rsidP="00A31263">
      <w:pPr>
        <w:pStyle w:val="Style1"/>
        <w:numPr>
          <w:ilvl w:val="1"/>
          <w:numId w:val="8"/>
        </w:numPr>
        <w:spacing w:after="0" w:line="276" w:lineRule="auto"/>
        <w:contextualSpacing/>
        <w:rPr>
          <w:rFonts w:eastAsia="等线" w:cs="Times New Roman"/>
          <w:i/>
          <w:iCs/>
          <w:sz w:val="22"/>
          <w:szCs w:val="22"/>
          <w:lang w:eastAsia="ko-KR"/>
        </w:rPr>
      </w:pPr>
      <w:r w:rsidRPr="003366F4">
        <w:rPr>
          <w:rFonts w:eastAsia="等线" w:cs="Times New Roman"/>
          <w:sz w:val="22"/>
          <w:szCs w:val="22"/>
          <w:lang w:eastAsia="ko-KR"/>
        </w:rPr>
        <w:t xml:space="preserve">Support of the </w:t>
      </w:r>
      <w:proofErr w:type="spellStart"/>
      <w:r w:rsidRPr="003366F4">
        <w:rPr>
          <w:rFonts w:eastAsia="等线" w:cs="Times New Roman"/>
          <w:sz w:val="22"/>
          <w:szCs w:val="22"/>
          <w:lang w:eastAsia="ko-KR"/>
        </w:rPr>
        <w:t>the</w:t>
      </w:r>
      <w:proofErr w:type="spellEnd"/>
      <w:r w:rsidRPr="003366F4">
        <w:rPr>
          <w:rFonts w:eastAsia="等线" w:cs="Times New Roman"/>
          <w:sz w:val="22"/>
          <w:szCs w:val="22"/>
          <w:lang w:eastAsia="ko-KR"/>
        </w:rPr>
        <w:t xml:space="preserve"> low-spectral efficiency 64QAM MCS table is an optional UE feature in SL as in the Uu link</w:t>
      </w:r>
    </w:p>
    <w:p w14:paraId="57F905A6" w14:textId="77777777" w:rsidR="003366F4" w:rsidRPr="003366F4" w:rsidRDefault="003366F4" w:rsidP="00A31263">
      <w:pPr>
        <w:pStyle w:val="Style1"/>
        <w:numPr>
          <w:ilvl w:val="0"/>
          <w:numId w:val="8"/>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For each resource pool, at least one MCS table is (pre)-configured</w:t>
      </w:r>
    </w:p>
    <w:p w14:paraId="075AA6F2" w14:textId="77777777" w:rsidR="003366F4" w:rsidRPr="003366F4" w:rsidRDefault="003366F4" w:rsidP="00A31263">
      <w:pPr>
        <w:pStyle w:val="Style1"/>
        <w:numPr>
          <w:ilvl w:val="1"/>
          <w:numId w:val="8"/>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FFS whether or not to introduce a case where the MCS table can be overwritten by PC5 RRC or indicated in SCI</w:t>
      </w:r>
    </w:p>
    <w:p w14:paraId="3BC34C22" w14:textId="77777777" w:rsidR="003366F4" w:rsidRPr="003366F4" w:rsidRDefault="003366F4" w:rsidP="00A31263">
      <w:pPr>
        <w:pStyle w:val="Style1"/>
        <w:numPr>
          <w:ilvl w:val="0"/>
          <w:numId w:val="8"/>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Each resource pool is only configured with one 1</w:t>
      </w:r>
      <w:r w:rsidRPr="003366F4">
        <w:rPr>
          <w:rFonts w:eastAsia="等线" w:cs="Times New Roman"/>
          <w:sz w:val="22"/>
          <w:szCs w:val="22"/>
          <w:vertAlign w:val="superscript"/>
          <w:lang w:eastAsia="ko-KR"/>
        </w:rPr>
        <w:t>st</w:t>
      </w:r>
      <w:r w:rsidRPr="003366F4">
        <w:rPr>
          <w:rFonts w:eastAsia="等线" w:cs="Times New Roman"/>
          <w:sz w:val="22"/>
          <w:szCs w:val="22"/>
          <w:lang w:eastAsia="ko-KR"/>
        </w:rPr>
        <w:t xml:space="preserve"> stage SCI PSCCH format</w:t>
      </w:r>
    </w:p>
    <w:p w14:paraId="4E4C935C" w14:textId="77777777" w:rsidR="003366F4" w:rsidRPr="003366F4" w:rsidRDefault="003366F4" w:rsidP="003366F4">
      <w:pPr>
        <w:pStyle w:val="Style1"/>
        <w:spacing w:after="0" w:line="276" w:lineRule="auto"/>
        <w:rPr>
          <w:rFonts w:eastAsia="等线" w:cs="Times New Roman"/>
          <w:sz w:val="22"/>
          <w:szCs w:val="22"/>
          <w:lang w:eastAsia="ko-KR"/>
        </w:rPr>
      </w:pPr>
    </w:p>
    <w:p w14:paraId="6ABE168C" w14:textId="77777777" w:rsidR="003366F4" w:rsidRPr="000F73E6" w:rsidRDefault="003366F4" w:rsidP="000F73E6">
      <w:pPr>
        <w:spacing w:beforeLines="50" w:before="120"/>
        <w:rPr>
          <w:iCs/>
          <w:sz w:val="22"/>
          <w:szCs w:val="22"/>
          <w:highlight w:val="green"/>
          <w:lang w:eastAsia="x-none"/>
        </w:rPr>
      </w:pPr>
      <w:r w:rsidRPr="003366F4">
        <w:rPr>
          <w:iCs/>
          <w:sz w:val="22"/>
          <w:szCs w:val="22"/>
          <w:highlight w:val="green"/>
          <w:lang w:eastAsia="x-none"/>
        </w:rPr>
        <w:t>Agreements</w:t>
      </w:r>
      <w:r w:rsidRPr="000F73E6">
        <w:rPr>
          <w:iCs/>
          <w:sz w:val="22"/>
          <w:szCs w:val="22"/>
          <w:highlight w:val="green"/>
          <w:lang w:eastAsia="x-none"/>
        </w:rPr>
        <w:t>:</w:t>
      </w:r>
    </w:p>
    <w:p w14:paraId="1973E8CE" w14:textId="77777777" w:rsidR="003366F4" w:rsidRPr="003366F4" w:rsidRDefault="003366F4" w:rsidP="00A31263">
      <w:pPr>
        <w:pStyle w:val="a5"/>
        <w:numPr>
          <w:ilvl w:val="0"/>
          <w:numId w:val="9"/>
        </w:numPr>
        <w:spacing w:line="276" w:lineRule="auto"/>
        <w:contextualSpacing/>
        <w:rPr>
          <w:rFonts w:ascii="Times New Roman" w:eastAsia="等线" w:hAnsi="Times New Roman"/>
          <w:lang w:eastAsia="ko-KR"/>
        </w:rPr>
      </w:pPr>
      <w:r w:rsidRPr="003366F4">
        <w:rPr>
          <w:rFonts w:ascii="Times New Roman" w:eastAsia="等线" w:hAnsi="Times New Roman"/>
          <w:lang w:eastAsia="ko-KR"/>
        </w:rPr>
        <w:t>Rel-15 NR PDCCH DMRS pattern is reused for PSCCH DMRS pattern.</w:t>
      </w:r>
      <w:r w:rsidRPr="003366F4">
        <w:rPr>
          <w:rFonts w:ascii="Times New Roman" w:eastAsia="等线" w:hAnsi="Times New Roman"/>
          <w:lang w:eastAsia="ko-KR"/>
        </w:rPr>
        <w:tab/>
      </w:r>
    </w:p>
    <w:p w14:paraId="0EB6E88D" w14:textId="77777777" w:rsidR="003366F4" w:rsidRPr="003366F4" w:rsidRDefault="003366F4" w:rsidP="00A31263">
      <w:pPr>
        <w:pStyle w:val="a5"/>
        <w:numPr>
          <w:ilvl w:val="1"/>
          <w:numId w:val="9"/>
        </w:numPr>
        <w:spacing w:line="276" w:lineRule="auto"/>
        <w:contextualSpacing/>
        <w:rPr>
          <w:rFonts w:ascii="Times New Roman" w:eastAsia="等线" w:hAnsi="Times New Roman"/>
          <w:lang w:eastAsia="ko-KR"/>
        </w:rPr>
      </w:pPr>
      <w:r w:rsidRPr="003366F4">
        <w:rPr>
          <w:rFonts w:ascii="Times New Roman" w:eastAsia="等线" w:hAnsi="Times New Roman"/>
          <w:lang w:eastAsia="ko-KR"/>
        </w:rPr>
        <w:lastRenderedPageBreak/>
        <w:t>For frequency-domain pattern for PSCCH DMRS, reuse Rel-15 NR PDCCH DMRS, i.e., comb-4 fixed RE mapping for PSCCH DMRS.</w:t>
      </w:r>
    </w:p>
    <w:p w14:paraId="1A04282A" w14:textId="77777777" w:rsidR="003366F4" w:rsidRPr="003366F4" w:rsidRDefault="003366F4" w:rsidP="00A31263">
      <w:pPr>
        <w:pStyle w:val="a5"/>
        <w:numPr>
          <w:ilvl w:val="1"/>
          <w:numId w:val="9"/>
        </w:numPr>
        <w:spacing w:line="276" w:lineRule="auto"/>
        <w:contextualSpacing/>
        <w:rPr>
          <w:rFonts w:ascii="Times New Roman" w:eastAsia="等线" w:hAnsi="Times New Roman"/>
          <w:lang w:eastAsia="ko-KR"/>
        </w:rPr>
      </w:pPr>
      <w:r w:rsidRPr="003366F4">
        <w:rPr>
          <w:rFonts w:ascii="Times New Roman" w:eastAsia="等线" w:hAnsi="Times New Roman"/>
          <w:lang w:eastAsia="ko-KR"/>
        </w:rPr>
        <w:t>(</w:t>
      </w:r>
      <w:r w:rsidRPr="003366F4">
        <w:rPr>
          <w:rFonts w:ascii="Times New Roman" w:eastAsia="等线" w:hAnsi="Times New Roman"/>
          <w:highlight w:val="darkYellow"/>
          <w:lang w:eastAsia="ko-KR"/>
        </w:rPr>
        <w:t>Working assumption</w:t>
      </w:r>
      <w:r w:rsidRPr="003366F4">
        <w:rPr>
          <w:rFonts w:ascii="Times New Roman" w:eastAsia="等线" w:hAnsi="Times New Roman"/>
          <w:lang w:eastAsia="ko-KR"/>
        </w:rPr>
        <w:t xml:space="preserve">) For time-domain pattern for PSCCH DMRS, every symbol of PSCCH has PSCCH DMRS </w:t>
      </w:r>
      <w:proofErr w:type="spellStart"/>
      <w:r w:rsidRPr="003366F4">
        <w:rPr>
          <w:rFonts w:ascii="Times New Roman" w:eastAsia="等线" w:hAnsi="Times New Roman"/>
          <w:lang w:eastAsia="ko-KR"/>
        </w:rPr>
        <w:t>REs.</w:t>
      </w:r>
      <w:proofErr w:type="spellEnd"/>
    </w:p>
    <w:p w14:paraId="2C859CEA" w14:textId="77777777" w:rsidR="003366F4" w:rsidRPr="003366F4" w:rsidRDefault="003366F4" w:rsidP="00A31263">
      <w:pPr>
        <w:pStyle w:val="a5"/>
        <w:numPr>
          <w:ilvl w:val="1"/>
          <w:numId w:val="9"/>
        </w:numPr>
        <w:spacing w:line="276" w:lineRule="auto"/>
        <w:contextualSpacing/>
        <w:rPr>
          <w:rFonts w:ascii="Times New Roman" w:eastAsia="等线" w:hAnsi="Times New Roman"/>
          <w:lang w:eastAsia="ko-KR"/>
        </w:rPr>
      </w:pPr>
      <w:r w:rsidRPr="003366F4">
        <w:rPr>
          <w:rFonts w:ascii="Times New Roman" w:eastAsia="等线" w:hAnsi="Times New Roman"/>
          <w:lang w:eastAsia="ko-KR"/>
        </w:rPr>
        <w:t>FFS: how to initialize DMRS sequence generator</w:t>
      </w:r>
    </w:p>
    <w:p w14:paraId="12D2921F" w14:textId="2CB4BE17" w:rsidR="003366F4" w:rsidRPr="000F73E6" w:rsidRDefault="003366F4" w:rsidP="000F73E6">
      <w:pPr>
        <w:spacing w:beforeLines="50" w:before="120"/>
        <w:rPr>
          <w:iCs/>
          <w:sz w:val="22"/>
          <w:szCs w:val="22"/>
          <w:highlight w:val="green"/>
          <w:lang w:eastAsia="x-none"/>
        </w:rPr>
      </w:pPr>
      <w:r w:rsidRPr="003366F4">
        <w:rPr>
          <w:iCs/>
          <w:sz w:val="22"/>
          <w:szCs w:val="22"/>
          <w:highlight w:val="green"/>
          <w:lang w:eastAsia="x-none"/>
        </w:rPr>
        <w:t>Agreements</w:t>
      </w:r>
      <w:r w:rsidRPr="000F73E6">
        <w:rPr>
          <w:iCs/>
          <w:sz w:val="22"/>
          <w:szCs w:val="22"/>
          <w:highlight w:val="green"/>
          <w:lang w:eastAsia="x-none"/>
        </w:rPr>
        <w:t>:</w:t>
      </w:r>
    </w:p>
    <w:p w14:paraId="333C794B" w14:textId="77777777" w:rsidR="003366F4" w:rsidRPr="003366F4" w:rsidRDefault="003366F4" w:rsidP="00A31263">
      <w:pPr>
        <w:pStyle w:val="Style1"/>
        <w:numPr>
          <w:ilvl w:val="0"/>
          <w:numId w:val="10"/>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PSCCH for 1</w:t>
      </w:r>
      <w:r w:rsidRPr="003366F4">
        <w:rPr>
          <w:rFonts w:eastAsia="等线" w:cs="Times New Roman"/>
          <w:sz w:val="22"/>
          <w:szCs w:val="22"/>
          <w:vertAlign w:val="superscript"/>
          <w:lang w:eastAsia="ko-KR"/>
        </w:rPr>
        <w:t>st</w:t>
      </w:r>
      <w:r w:rsidRPr="003366F4">
        <w:rPr>
          <w:rFonts w:eastAsia="等线" w:cs="Times New Roman"/>
          <w:sz w:val="22"/>
          <w:szCs w:val="22"/>
          <w:lang w:eastAsia="ko-KR"/>
        </w:rPr>
        <w:t xml:space="preserve"> stage SCI with 2 and 3 symbols is supported in Rel-16. </w:t>
      </w:r>
    </w:p>
    <w:p w14:paraId="3205F768" w14:textId="77777777" w:rsidR="003366F4" w:rsidRPr="003366F4" w:rsidRDefault="003366F4" w:rsidP="00A31263">
      <w:pPr>
        <w:pStyle w:val="Style1"/>
        <w:numPr>
          <w:ilvl w:val="1"/>
          <w:numId w:val="10"/>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FFS: other length(s) of symbols (e.g., all symbols)</w:t>
      </w:r>
    </w:p>
    <w:p w14:paraId="29F11D5C" w14:textId="77777777" w:rsidR="003366F4" w:rsidRPr="003366F4" w:rsidRDefault="003366F4" w:rsidP="00A31263">
      <w:pPr>
        <w:pStyle w:val="Style1"/>
        <w:numPr>
          <w:ilvl w:val="1"/>
          <w:numId w:val="10"/>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The number of symbols above excludes AGC symbols if any</w:t>
      </w:r>
    </w:p>
    <w:p w14:paraId="22001E54" w14:textId="77777777" w:rsidR="003366F4" w:rsidRPr="003366F4" w:rsidRDefault="003366F4" w:rsidP="00A31263">
      <w:pPr>
        <w:pStyle w:val="Style1"/>
        <w:numPr>
          <w:ilvl w:val="0"/>
          <w:numId w:val="10"/>
        </w:numPr>
        <w:spacing w:after="0" w:line="276" w:lineRule="auto"/>
        <w:contextualSpacing/>
        <w:rPr>
          <w:rFonts w:eastAsia="等线" w:cs="Times New Roman"/>
          <w:sz w:val="22"/>
          <w:szCs w:val="22"/>
          <w:lang w:eastAsia="ko-KR"/>
        </w:rPr>
      </w:pPr>
      <w:r w:rsidRPr="003366F4">
        <w:rPr>
          <w:rFonts w:eastAsia="等线" w:cs="Times New Roman"/>
          <w:sz w:val="22"/>
          <w:szCs w:val="22"/>
          <w:lang w:eastAsia="ko-KR"/>
        </w:rPr>
        <w:t xml:space="preserve">The number of PSCCH symbols is explicitly (pre-)configured per </w:t>
      </w:r>
      <w:proofErr w:type="spellStart"/>
      <w:r w:rsidRPr="003366F4">
        <w:rPr>
          <w:rFonts w:eastAsia="等线" w:cs="Times New Roman"/>
          <w:sz w:val="22"/>
          <w:szCs w:val="22"/>
          <w:lang w:eastAsia="ko-KR"/>
        </w:rPr>
        <w:t>Tx</w:t>
      </w:r>
      <w:proofErr w:type="spellEnd"/>
      <w:r w:rsidRPr="003366F4">
        <w:rPr>
          <w:rFonts w:eastAsia="等线" w:cs="Times New Roman"/>
          <w:sz w:val="22"/>
          <w:szCs w:val="22"/>
          <w:lang w:eastAsia="ko-KR"/>
        </w:rPr>
        <w:t>/Rx resource pool</w:t>
      </w:r>
    </w:p>
    <w:p w14:paraId="5E78D4D0" w14:textId="77777777" w:rsidR="003366F4" w:rsidRPr="000F73E6" w:rsidRDefault="003366F4" w:rsidP="000F73E6">
      <w:pPr>
        <w:spacing w:beforeLines="50" w:before="120"/>
        <w:rPr>
          <w:iCs/>
          <w:sz w:val="22"/>
          <w:szCs w:val="22"/>
          <w:highlight w:val="green"/>
          <w:lang w:eastAsia="x-none"/>
        </w:rPr>
      </w:pPr>
      <w:r w:rsidRPr="003366F4">
        <w:rPr>
          <w:iCs/>
          <w:sz w:val="22"/>
          <w:szCs w:val="22"/>
          <w:highlight w:val="green"/>
          <w:lang w:eastAsia="x-none"/>
        </w:rPr>
        <w:t>Agreements</w:t>
      </w:r>
      <w:r w:rsidRPr="000F73E6">
        <w:rPr>
          <w:iCs/>
          <w:sz w:val="22"/>
          <w:szCs w:val="22"/>
          <w:highlight w:val="green"/>
          <w:lang w:eastAsia="x-none"/>
        </w:rPr>
        <w:t>:</w:t>
      </w:r>
    </w:p>
    <w:p w14:paraId="5C892B45" w14:textId="77777777" w:rsidR="003366F4" w:rsidRPr="003366F4" w:rsidRDefault="003366F4" w:rsidP="00A31263">
      <w:pPr>
        <w:pStyle w:val="Style1"/>
        <w:numPr>
          <w:ilvl w:val="0"/>
          <w:numId w:val="11"/>
        </w:numPr>
        <w:spacing w:after="0" w:line="360" w:lineRule="auto"/>
        <w:contextualSpacing/>
        <w:rPr>
          <w:rFonts w:eastAsia="等线" w:cs="Times New Roman"/>
          <w:b/>
          <w:sz w:val="22"/>
          <w:szCs w:val="22"/>
          <w:u w:val="single"/>
          <w:lang w:eastAsia="ko-KR"/>
        </w:rPr>
      </w:pPr>
      <w:r w:rsidRPr="003366F4">
        <w:rPr>
          <w:rFonts w:eastAsia="等线" w:cs="Times New Roman"/>
          <w:color w:val="000000"/>
          <w:sz w:val="22"/>
          <w:szCs w:val="22"/>
          <w:lang w:eastAsia="ko-KR"/>
        </w:rPr>
        <w:t>Resource mapping of SL CSI-RS is performed by using one SL CSI-RS pattern in an RB, where the possible patterns in an RB are a subset of NR Uu CSI-RS time-frequency/CDM resource mapping patterns in an RB</w:t>
      </w:r>
    </w:p>
    <w:p w14:paraId="154DCBA3" w14:textId="77777777" w:rsidR="003366F4" w:rsidRPr="003366F4" w:rsidRDefault="003366F4" w:rsidP="00A31263">
      <w:pPr>
        <w:pStyle w:val="Style1"/>
        <w:numPr>
          <w:ilvl w:val="1"/>
          <w:numId w:val="11"/>
        </w:numPr>
        <w:spacing w:after="0" w:line="360" w:lineRule="auto"/>
        <w:contextualSpacing/>
        <w:rPr>
          <w:rFonts w:eastAsia="等线" w:cs="Times New Roman"/>
          <w:b/>
          <w:sz w:val="22"/>
          <w:szCs w:val="22"/>
          <w:u w:val="single"/>
          <w:lang w:eastAsia="ko-KR"/>
        </w:rPr>
      </w:pPr>
      <w:r w:rsidRPr="003366F4">
        <w:rPr>
          <w:rFonts w:eastAsia="等线" w:cs="Times New Roman"/>
          <w:color w:val="000000"/>
          <w:sz w:val="22"/>
          <w:szCs w:val="22"/>
          <w:lang w:eastAsia="ko-KR"/>
        </w:rPr>
        <w:t xml:space="preserve">The subset is to be pre-defined by spec </w:t>
      </w:r>
    </w:p>
    <w:p w14:paraId="6489F053" w14:textId="77777777" w:rsidR="003366F4" w:rsidRPr="003366F4" w:rsidRDefault="003366F4" w:rsidP="00A31263">
      <w:pPr>
        <w:pStyle w:val="Style1"/>
        <w:numPr>
          <w:ilvl w:val="1"/>
          <w:numId w:val="11"/>
        </w:numPr>
        <w:spacing w:after="0" w:line="360" w:lineRule="auto"/>
        <w:contextualSpacing/>
        <w:rPr>
          <w:rFonts w:eastAsia="等线" w:cs="Times New Roman"/>
          <w:b/>
          <w:sz w:val="22"/>
          <w:szCs w:val="22"/>
          <w:u w:val="single"/>
          <w:lang w:eastAsia="ko-KR"/>
        </w:rPr>
      </w:pPr>
      <w:r w:rsidRPr="003366F4">
        <w:rPr>
          <w:rFonts w:eastAsia="等线" w:cs="Times New Roman"/>
          <w:color w:val="000000"/>
          <w:sz w:val="22"/>
          <w:szCs w:val="22"/>
          <w:lang w:eastAsia="ko-KR"/>
        </w:rPr>
        <w:t>FFS how the one pattern is determined (but not part of SCI)</w:t>
      </w:r>
    </w:p>
    <w:p w14:paraId="1AD57E44" w14:textId="77777777" w:rsidR="003366F4" w:rsidRPr="003366F4" w:rsidRDefault="003366F4" w:rsidP="00A31263">
      <w:pPr>
        <w:pStyle w:val="Style1"/>
        <w:numPr>
          <w:ilvl w:val="1"/>
          <w:numId w:val="11"/>
        </w:numPr>
        <w:spacing w:after="0" w:line="360" w:lineRule="auto"/>
        <w:contextualSpacing/>
        <w:rPr>
          <w:rFonts w:eastAsia="等线" w:cs="Times New Roman"/>
          <w:b/>
          <w:sz w:val="22"/>
          <w:szCs w:val="22"/>
          <w:u w:val="single"/>
          <w:lang w:eastAsia="ko-KR"/>
        </w:rPr>
      </w:pPr>
      <w:r w:rsidRPr="003366F4">
        <w:rPr>
          <w:rFonts w:eastAsia="等线" w:cs="Times New Roman"/>
          <w:color w:val="000000"/>
          <w:sz w:val="22"/>
          <w:szCs w:val="22"/>
          <w:lang w:eastAsia="ko-KR"/>
        </w:rPr>
        <w:t>FFS which subset</w:t>
      </w:r>
    </w:p>
    <w:p w14:paraId="0B59AF94" w14:textId="77777777" w:rsidR="003366F4" w:rsidRPr="000F73E6" w:rsidRDefault="003366F4" w:rsidP="000F73E6">
      <w:pPr>
        <w:spacing w:beforeLines="50" w:before="120"/>
        <w:rPr>
          <w:iCs/>
          <w:sz w:val="22"/>
          <w:szCs w:val="22"/>
          <w:highlight w:val="green"/>
          <w:lang w:eastAsia="x-none"/>
        </w:rPr>
      </w:pPr>
      <w:r w:rsidRPr="000F73E6">
        <w:rPr>
          <w:iCs/>
          <w:sz w:val="22"/>
          <w:szCs w:val="22"/>
          <w:highlight w:val="green"/>
          <w:lang w:eastAsia="x-none"/>
        </w:rPr>
        <w:t>Agreements:</w:t>
      </w:r>
    </w:p>
    <w:p w14:paraId="0AB16F13" w14:textId="77777777" w:rsidR="003366F4" w:rsidRPr="003366F4" w:rsidRDefault="003366F4" w:rsidP="000F73E6">
      <w:pPr>
        <w:pStyle w:val="Style1"/>
        <w:numPr>
          <w:ilvl w:val="0"/>
          <w:numId w:val="11"/>
        </w:numPr>
        <w:spacing w:after="0" w:line="240" w:lineRule="auto"/>
        <w:ind w:hanging="357"/>
        <w:contextualSpacing/>
        <w:rPr>
          <w:rFonts w:eastAsia="等线" w:cs="Times New Roman"/>
          <w:sz w:val="22"/>
          <w:szCs w:val="22"/>
          <w:lang w:eastAsia="ko-KR"/>
        </w:rPr>
      </w:pPr>
      <w:r w:rsidRPr="003366F4">
        <w:rPr>
          <w:rFonts w:eastAsia="等线" w:cs="Times New Roman"/>
          <w:sz w:val="22"/>
          <w:szCs w:val="22"/>
          <w:lang w:eastAsia="ko-KR"/>
        </w:rPr>
        <w:t xml:space="preserve">SL CSI-RS is transmitted by a UE only if: </w:t>
      </w:r>
    </w:p>
    <w:p w14:paraId="53FEE91E" w14:textId="77777777" w:rsidR="003366F4" w:rsidRPr="003366F4" w:rsidRDefault="003366F4" w:rsidP="000F73E6">
      <w:pPr>
        <w:pStyle w:val="Style1"/>
        <w:numPr>
          <w:ilvl w:val="1"/>
          <w:numId w:val="11"/>
        </w:numPr>
        <w:spacing w:after="0" w:line="240" w:lineRule="auto"/>
        <w:ind w:hanging="357"/>
        <w:contextualSpacing/>
        <w:rPr>
          <w:rFonts w:eastAsia="等线" w:cs="Times New Roman"/>
          <w:sz w:val="22"/>
          <w:szCs w:val="22"/>
          <w:lang w:eastAsia="ko-KR"/>
        </w:rPr>
      </w:pPr>
      <w:r w:rsidRPr="003366F4">
        <w:rPr>
          <w:rFonts w:eastAsia="等线" w:cs="Times New Roman"/>
          <w:sz w:val="22"/>
          <w:szCs w:val="22"/>
          <w:lang w:eastAsia="ko-KR"/>
        </w:rPr>
        <w:t>when the corresponding PSSCH is transmitted (as agreed before) by the UE, and,</w:t>
      </w:r>
    </w:p>
    <w:p w14:paraId="75420D18" w14:textId="77777777" w:rsidR="003366F4" w:rsidRPr="003366F4" w:rsidRDefault="003366F4" w:rsidP="000F73E6">
      <w:pPr>
        <w:pStyle w:val="Style1"/>
        <w:numPr>
          <w:ilvl w:val="1"/>
          <w:numId w:val="11"/>
        </w:numPr>
        <w:spacing w:after="0" w:line="240" w:lineRule="auto"/>
        <w:ind w:hanging="357"/>
        <w:contextualSpacing/>
        <w:rPr>
          <w:rFonts w:eastAsia="等线" w:cs="Times New Roman"/>
          <w:sz w:val="22"/>
          <w:szCs w:val="22"/>
          <w:lang w:eastAsia="ko-KR"/>
        </w:rPr>
      </w:pPr>
      <w:r w:rsidRPr="003366F4">
        <w:rPr>
          <w:rFonts w:eastAsia="等线" w:cs="Times New Roman"/>
          <w:sz w:val="22"/>
          <w:szCs w:val="22"/>
          <w:lang w:eastAsia="ko-KR"/>
        </w:rPr>
        <w:t xml:space="preserve">when SL CQI/RI reporting is enabled by higher layer </w:t>
      </w:r>
      <w:proofErr w:type="spellStart"/>
      <w:r w:rsidRPr="003366F4">
        <w:rPr>
          <w:rFonts w:eastAsia="等线" w:cs="Times New Roman"/>
          <w:sz w:val="22"/>
          <w:szCs w:val="22"/>
          <w:lang w:eastAsia="ko-KR"/>
        </w:rPr>
        <w:t>signaling</w:t>
      </w:r>
      <w:proofErr w:type="spellEnd"/>
      <w:r w:rsidRPr="003366F4">
        <w:rPr>
          <w:rFonts w:eastAsia="等线" w:cs="Times New Roman"/>
          <w:sz w:val="22"/>
          <w:szCs w:val="22"/>
          <w:lang w:eastAsia="ko-KR"/>
        </w:rPr>
        <w:t xml:space="preserve">, and </w:t>
      </w:r>
    </w:p>
    <w:p w14:paraId="01FD52D3" w14:textId="77777777" w:rsidR="003366F4" w:rsidRPr="003366F4" w:rsidRDefault="003366F4" w:rsidP="000F73E6">
      <w:pPr>
        <w:pStyle w:val="Style1"/>
        <w:numPr>
          <w:ilvl w:val="1"/>
          <w:numId w:val="11"/>
        </w:numPr>
        <w:spacing w:after="0" w:line="240" w:lineRule="auto"/>
        <w:ind w:hanging="357"/>
        <w:contextualSpacing/>
        <w:rPr>
          <w:rFonts w:eastAsia="等线" w:cs="Times New Roman"/>
          <w:sz w:val="22"/>
          <w:szCs w:val="22"/>
          <w:lang w:eastAsia="ko-KR"/>
        </w:rPr>
      </w:pPr>
      <w:r w:rsidRPr="003366F4">
        <w:rPr>
          <w:rFonts w:eastAsia="等线" w:cs="Times New Roman"/>
          <w:sz w:val="22"/>
          <w:szCs w:val="22"/>
          <w:lang w:eastAsia="ko-KR"/>
        </w:rPr>
        <w:t xml:space="preserve">when enabled, if the corresponding SCI by the UE triggers the SL CQI/RI reporting </w:t>
      </w:r>
    </w:p>
    <w:p w14:paraId="737E789C" w14:textId="77777777" w:rsidR="003366F4" w:rsidRPr="000F73E6" w:rsidRDefault="003366F4" w:rsidP="000F73E6">
      <w:pPr>
        <w:spacing w:beforeLines="50" w:before="120"/>
        <w:rPr>
          <w:iCs/>
          <w:sz w:val="22"/>
          <w:szCs w:val="22"/>
          <w:highlight w:val="green"/>
          <w:lang w:eastAsia="x-none"/>
        </w:rPr>
      </w:pPr>
      <w:r w:rsidRPr="003366F4">
        <w:rPr>
          <w:iCs/>
          <w:sz w:val="22"/>
          <w:szCs w:val="22"/>
          <w:highlight w:val="green"/>
          <w:lang w:eastAsia="x-none"/>
        </w:rPr>
        <w:t>Agreements</w:t>
      </w:r>
      <w:r w:rsidRPr="000F73E6">
        <w:rPr>
          <w:iCs/>
          <w:sz w:val="22"/>
          <w:szCs w:val="22"/>
          <w:highlight w:val="green"/>
          <w:lang w:eastAsia="x-none"/>
        </w:rPr>
        <w:t>:</w:t>
      </w:r>
    </w:p>
    <w:p w14:paraId="55E5E52B" w14:textId="77777777" w:rsidR="003366F4" w:rsidRPr="003366F4" w:rsidRDefault="003366F4" w:rsidP="00A31263">
      <w:pPr>
        <w:pStyle w:val="a5"/>
        <w:numPr>
          <w:ilvl w:val="0"/>
          <w:numId w:val="12"/>
        </w:numPr>
        <w:contextualSpacing/>
        <w:rPr>
          <w:rFonts w:ascii="Times New Roman" w:eastAsia="等线" w:hAnsi="Times New Roman"/>
          <w:lang w:eastAsia="ko-KR"/>
        </w:rPr>
      </w:pPr>
      <w:r w:rsidRPr="003366F4">
        <w:rPr>
          <w:rFonts w:ascii="Times New Roman" w:eastAsia="等线" w:hAnsi="Times New Roman"/>
          <w:lang w:val="en-US" w:eastAsia="ko-KR"/>
        </w:rPr>
        <w:t xml:space="preserve">The </w:t>
      </w:r>
      <w:r w:rsidRPr="003366F4">
        <w:rPr>
          <w:rFonts w:ascii="Times New Roman" w:eastAsia="等线" w:hAnsi="Times New Roman"/>
          <w:lang w:eastAsia="ko-KR"/>
        </w:rPr>
        <w:t>2</w:t>
      </w:r>
      <w:r w:rsidRPr="003366F4">
        <w:rPr>
          <w:rFonts w:ascii="Times New Roman" w:eastAsia="等线" w:hAnsi="Times New Roman"/>
          <w:vertAlign w:val="superscript"/>
          <w:lang w:eastAsia="ko-KR"/>
        </w:rPr>
        <w:t>nd</w:t>
      </w:r>
      <w:r w:rsidRPr="003366F4">
        <w:rPr>
          <w:rFonts w:ascii="Times New Roman" w:eastAsia="等线" w:hAnsi="Times New Roman"/>
          <w:lang w:eastAsia="ko-KR"/>
        </w:rPr>
        <w:t xml:space="preserve"> stage SCI is carried within the resource of the corresponding PSSCH.</w:t>
      </w:r>
    </w:p>
    <w:p w14:paraId="6F957D0F" w14:textId="77777777" w:rsidR="003366F4" w:rsidRPr="003366F4" w:rsidRDefault="003366F4" w:rsidP="00A31263">
      <w:pPr>
        <w:pStyle w:val="a5"/>
        <w:numPr>
          <w:ilvl w:val="0"/>
          <w:numId w:val="12"/>
        </w:numPr>
        <w:contextualSpacing/>
        <w:rPr>
          <w:rFonts w:ascii="Times New Roman" w:eastAsia="等线" w:hAnsi="Times New Roman"/>
          <w:lang w:eastAsia="ko-KR"/>
        </w:rPr>
      </w:pPr>
      <w:r w:rsidRPr="003366F4">
        <w:rPr>
          <w:rFonts w:ascii="Times New Roman" w:eastAsia="等线" w:hAnsi="Times New Roman"/>
          <w:lang w:eastAsia="ko-KR"/>
        </w:rPr>
        <w:t>Scrambling operation for the 2</w:t>
      </w:r>
      <w:r w:rsidRPr="003366F4">
        <w:rPr>
          <w:rFonts w:ascii="Times New Roman" w:eastAsia="等线" w:hAnsi="Times New Roman"/>
          <w:vertAlign w:val="superscript"/>
          <w:lang w:eastAsia="ko-KR"/>
        </w:rPr>
        <w:t>nd</w:t>
      </w:r>
      <w:r w:rsidRPr="003366F4">
        <w:rPr>
          <w:rFonts w:ascii="Times New Roman" w:eastAsia="等线" w:hAnsi="Times New Roman"/>
          <w:lang w:eastAsia="ko-KR"/>
        </w:rPr>
        <w:t xml:space="preserve"> stage SCI is applied separately with PSSCH</w:t>
      </w:r>
    </w:p>
    <w:p w14:paraId="04FF1B46" w14:textId="77777777" w:rsidR="003366F4" w:rsidRPr="000F73E6" w:rsidRDefault="003366F4" w:rsidP="000F73E6">
      <w:pPr>
        <w:spacing w:beforeLines="50" w:before="120"/>
        <w:rPr>
          <w:iCs/>
          <w:sz w:val="22"/>
          <w:szCs w:val="22"/>
          <w:highlight w:val="green"/>
          <w:lang w:eastAsia="x-none"/>
        </w:rPr>
      </w:pPr>
      <w:r w:rsidRPr="000F73E6">
        <w:rPr>
          <w:iCs/>
          <w:sz w:val="22"/>
          <w:szCs w:val="22"/>
          <w:highlight w:val="green"/>
          <w:lang w:eastAsia="x-none"/>
        </w:rPr>
        <w:t>Agreements:</w:t>
      </w:r>
    </w:p>
    <w:p w14:paraId="49C5F3EB" w14:textId="77777777" w:rsidR="003366F4" w:rsidRPr="003366F4" w:rsidRDefault="003366F4" w:rsidP="00A31263">
      <w:pPr>
        <w:pStyle w:val="a5"/>
        <w:numPr>
          <w:ilvl w:val="0"/>
          <w:numId w:val="13"/>
        </w:numPr>
        <w:contextualSpacing/>
        <w:rPr>
          <w:rFonts w:ascii="Times New Roman" w:eastAsia="等线" w:hAnsi="Times New Roman"/>
          <w:lang w:eastAsia="ko-KR"/>
        </w:rPr>
      </w:pPr>
      <w:r w:rsidRPr="003366F4">
        <w:rPr>
          <w:rFonts w:ascii="Times New Roman" w:eastAsia="等线" w:hAnsi="Times New Roman"/>
          <w:lang w:eastAsia="ko-KR"/>
        </w:rPr>
        <w:t>Support 1</w:t>
      </w:r>
      <w:r w:rsidRPr="003366F4">
        <w:rPr>
          <w:rFonts w:ascii="Times New Roman" w:eastAsia="等线" w:hAnsi="Times New Roman"/>
          <w:vertAlign w:val="superscript"/>
          <w:lang w:eastAsia="ko-KR"/>
        </w:rPr>
        <w:t>st</w:t>
      </w:r>
      <w:r w:rsidRPr="003366F4">
        <w:rPr>
          <w:rFonts w:ascii="Times New Roman" w:eastAsia="等线" w:hAnsi="Times New Roman"/>
          <w:lang w:eastAsia="ko-KR"/>
        </w:rPr>
        <w:t xml:space="preserve"> stage SCI in PSCCH in one </w:t>
      </w:r>
      <w:proofErr w:type="spellStart"/>
      <w:r w:rsidRPr="003366F4">
        <w:rPr>
          <w:rFonts w:ascii="Times New Roman" w:eastAsia="等线" w:hAnsi="Times New Roman"/>
          <w:lang w:eastAsia="ko-KR"/>
        </w:rPr>
        <w:t>subchannel</w:t>
      </w:r>
      <w:proofErr w:type="spellEnd"/>
      <w:r w:rsidRPr="003366F4">
        <w:rPr>
          <w:rFonts w:ascii="Times New Roman" w:eastAsia="等线" w:hAnsi="Times New Roman"/>
          <w:lang w:eastAsia="ko-KR"/>
        </w:rPr>
        <w:t xml:space="preserve"> only. </w:t>
      </w:r>
    </w:p>
    <w:p w14:paraId="4A2B4DA5" w14:textId="77777777" w:rsidR="003366F4" w:rsidRPr="003366F4" w:rsidRDefault="003366F4" w:rsidP="00A31263">
      <w:pPr>
        <w:pStyle w:val="a5"/>
        <w:numPr>
          <w:ilvl w:val="1"/>
          <w:numId w:val="13"/>
        </w:numPr>
        <w:contextualSpacing/>
        <w:rPr>
          <w:rFonts w:ascii="Times New Roman" w:eastAsia="等线" w:hAnsi="Times New Roman"/>
          <w:lang w:eastAsia="ko-KR"/>
        </w:rPr>
      </w:pPr>
      <w:r w:rsidRPr="003366F4">
        <w:rPr>
          <w:rFonts w:ascii="Times New Roman" w:eastAsia="等线" w:hAnsi="Times New Roman"/>
          <w:lang w:eastAsia="ko-KR"/>
        </w:rPr>
        <w:t xml:space="preserve">Within one </w:t>
      </w:r>
      <w:proofErr w:type="spellStart"/>
      <w:r w:rsidRPr="003366F4">
        <w:rPr>
          <w:rFonts w:ascii="Times New Roman" w:eastAsia="等线" w:hAnsi="Times New Roman"/>
          <w:lang w:eastAsia="ko-KR"/>
        </w:rPr>
        <w:t>subchannel</w:t>
      </w:r>
      <w:proofErr w:type="spellEnd"/>
      <w:r w:rsidRPr="003366F4">
        <w:rPr>
          <w:rFonts w:ascii="Times New Roman" w:eastAsia="等线" w:hAnsi="Times New Roman"/>
          <w:lang w:eastAsia="ko-KR"/>
        </w:rPr>
        <w:t>, there is at most one 1</w:t>
      </w:r>
      <w:r w:rsidRPr="003366F4">
        <w:rPr>
          <w:rFonts w:ascii="Times New Roman" w:eastAsia="等线" w:hAnsi="Times New Roman"/>
          <w:vertAlign w:val="superscript"/>
          <w:lang w:eastAsia="ko-KR"/>
        </w:rPr>
        <w:t>st</w:t>
      </w:r>
      <w:r w:rsidRPr="003366F4">
        <w:rPr>
          <w:rFonts w:ascii="Times New Roman" w:eastAsia="等线" w:hAnsi="Times New Roman"/>
          <w:lang w:eastAsia="ko-KR"/>
        </w:rPr>
        <w:t xml:space="preserve"> stage SCI, except for spatial re-use</w:t>
      </w:r>
    </w:p>
    <w:p w14:paraId="7A4E9385" w14:textId="77777777" w:rsidR="003366F4" w:rsidRPr="003366F4" w:rsidRDefault="003366F4" w:rsidP="00A31263">
      <w:pPr>
        <w:pStyle w:val="a5"/>
        <w:numPr>
          <w:ilvl w:val="0"/>
          <w:numId w:val="12"/>
        </w:numPr>
        <w:contextualSpacing/>
        <w:rPr>
          <w:rFonts w:ascii="Times New Roman" w:eastAsia="等线" w:hAnsi="Times New Roman"/>
          <w:lang w:eastAsia="ko-KR"/>
        </w:rPr>
      </w:pPr>
      <w:r w:rsidRPr="003366F4">
        <w:rPr>
          <w:rFonts w:ascii="Times New Roman" w:eastAsia="等线" w:hAnsi="Times New Roman"/>
          <w:lang w:eastAsia="ko-KR"/>
        </w:rPr>
        <w:t>For RE mapping of the 2</w:t>
      </w:r>
      <w:r w:rsidRPr="003366F4">
        <w:rPr>
          <w:rFonts w:ascii="Times New Roman" w:eastAsia="等线" w:hAnsi="Times New Roman"/>
          <w:vertAlign w:val="superscript"/>
          <w:lang w:eastAsia="ko-KR"/>
        </w:rPr>
        <w:t>nd</w:t>
      </w:r>
      <w:r w:rsidRPr="003366F4">
        <w:rPr>
          <w:rFonts w:ascii="Times New Roman" w:eastAsia="等线" w:hAnsi="Times New Roman"/>
          <w:lang w:eastAsia="ko-KR"/>
        </w:rPr>
        <w:t xml:space="preserve"> stage SCI, frequency-first mapping within the PSSCH is used. To down-select:</w:t>
      </w:r>
    </w:p>
    <w:p w14:paraId="337E5AB1" w14:textId="77777777" w:rsidR="003366F4" w:rsidRPr="003366F4" w:rsidRDefault="003366F4" w:rsidP="00A31263">
      <w:pPr>
        <w:pStyle w:val="a5"/>
        <w:numPr>
          <w:ilvl w:val="1"/>
          <w:numId w:val="12"/>
        </w:numPr>
        <w:contextualSpacing/>
        <w:rPr>
          <w:rFonts w:ascii="Times New Roman" w:eastAsia="等线" w:hAnsi="Times New Roman"/>
          <w:lang w:eastAsia="ko-KR"/>
        </w:rPr>
      </w:pPr>
      <w:r w:rsidRPr="003366F4">
        <w:rPr>
          <w:rFonts w:ascii="Times New Roman" w:eastAsia="等线" w:hAnsi="Times New Roman"/>
          <w:lang w:eastAsia="ko-KR"/>
        </w:rPr>
        <w:t>Alt 1. The REs for the 2</w:t>
      </w:r>
      <w:r w:rsidRPr="003366F4">
        <w:rPr>
          <w:rFonts w:ascii="Times New Roman" w:eastAsia="等线" w:hAnsi="Times New Roman"/>
          <w:vertAlign w:val="superscript"/>
          <w:lang w:eastAsia="ko-KR"/>
        </w:rPr>
        <w:t>nd</w:t>
      </w:r>
      <w:r w:rsidRPr="003366F4">
        <w:rPr>
          <w:rFonts w:ascii="Times New Roman" w:eastAsia="等线" w:hAnsi="Times New Roman"/>
          <w:lang w:eastAsia="ko-KR"/>
        </w:rPr>
        <w:t xml:space="preserve"> SCI are not interlaced with (localized in) PSSCH data RE.</w:t>
      </w:r>
    </w:p>
    <w:p w14:paraId="1169F811" w14:textId="77777777" w:rsidR="003366F4" w:rsidRPr="003366F4" w:rsidRDefault="003366F4" w:rsidP="00A31263">
      <w:pPr>
        <w:pStyle w:val="a5"/>
        <w:numPr>
          <w:ilvl w:val="2"/>
          <w:numId w:val="12"/>
        </w:numPr>
        <w:contextualSpacing/>
        <w:rPr>
          <w:rFonts w:ascii="Times New Roman" w:eastAsia="等线" w:hAnsi="Times New Roman"/>
          <w:lang w:eastAsia="ko-KR"/>
        </w:rPr>
      </w:pPr>
      <w:r w:rsidRPr="003366F4">
        <w:rPr>
          <w:rFonts w:ascii="Times New Roman" w:eastAsia="等线" w:hAnsi="Times New Roman"/>
          <w:lang w:eastAsia="ko-KR"/>
        </w:rPr>
        <w:t xml:space="preserve">Alt 1-1. only RBs in the </w:t>
      </w:r>
      <w:proofErr w:type="spellStart"/>
      <w:r w:rsidRPr="003366F4">
        <w:rPr>
          <w:rFonts w:ascii="Times New Roman" w:eastAsia="等线" w:hAnsi="Times New Roman"/>
          <w:lang w:eastAsia="ko-KR"/>
        </w:rPr>
        <w:t>subchannel</w:t>
      </w:r>
      <w:proofErr w:type="spellEnd"/>
      <w:r w:rsidRPr="003366F4">
        <w:rPr>
          <w:rFonts w:ascii="Times New Roman" w:eastAsia="等线" w:hAnsi="Times New Roman"/>
          <w:lang w:eastAsia="ko-KR"/>
        </w:rPr>
        <w:t xml:space="preserve"> having the corresponding 1</w:t>
      </w:r>
      <w:r w:rsidRPr="003366F4">
        <w:rPr>
          <w:rFonts w:ascii="Times New Roman" w:eastAsia="等线" w:hAnsi="Times New Roman"/>
          <w:vertAlign w:val="superscript"/>
          <w:lang w:eastAsia="ko-KR"/>
        </w:rPr>
        <w:t>st</w:t>
      </w:r>
      <w:r w:rsidRPr="003366F4">
        <w:rPr>
          <w:rFonts w:ascii="Times New Roman" w:eastAsia="等线" w:hAnsi="Times New Roman"/>
          <w:lang w:eastAsia="ko-KR"/>
        </w:rPr>
        <w:t xml:space="preserve"> stage SCI can be possibly used for mapping the 2</w:t>
      </w:r>
      <w:r w:rsidRPr="003366F4">
        <w:rPr>
          <w:rFonts w:ascii="Times New Roman" w:eastAsia="等线" w:hAnsi="Times New Roman"/>
          <w:vertAlign w:val="superscript"/>
          <w:lang w:eastAsia="ko-KR"/>
        </w:rPr>
        <w:t>nd</w:t>
      </w:r>
      <w:r w:rsidRPr="003366F4">
        <w:rPr>
          <w:rFonts w:ascii="Times New Roman" w:eastAsia="等线" w:hAnsi="Times New Roman"/>
          <w:lang w:eastAsia="ko-KR"/>
        </w:rPr>
        <w:t xml:space="preserve"> stage SCI</w:t>
      </w:r>
    </w:p>
    <w:p w14:paraId="295E6DC2" w14:textId="77777777" w:rsidR="003366F4" w:rsidRPr="003366F4" w:rsidRDefault="003366F4" w:rsidP="00A31263">
      <w:pPr>
        <w:pStyle w:val="a5"/>
        <w:numPr>
          <w:ilvl w:val="2"/>
          <w:numId w:val="12"/>
        </w:numPr>
        <w:contextualSpacing/>
        <w:rPr>
          <w:rFonts w:ascii="Times New Roman" w:eastAsia="等线" w:hAnsi="Times New Roman"/>
          <w:lang w:eastAsia="ko-KR"/>
        </w:rPr>
      </w:pPr>
      <w:r w:rsidRPr="003366F4">
        <w:rPr>
          <w:rFonts w:ascii="Times New Roman" w:eastAsia="等线" w:hAnsi="Times New Roman"/>
          <w:lang w:eastAsia="ko-KR"/>
        </w:rPr>
        <w:t xml:space="preserve">Alt 1-2. </w:t>
      </w:r>
      <w:proofErr w:type="gramStart"/>
      <w:r w:rsidRPr="003366F4">
        <w:rPr>
          <w:rFonts w:ascii="Times New Roman" w:eastAsia="等线" w:hAnsi="Times New Roman"/>
          <w:lang w:eastAsia="ko-KR"/>
        </w:rPr>
        <w:t>only</w:t>
      </w:r>
      <w:proofErr w:type="gramEnd"/>
      <w:r w:rsidRPr="003366F4">
        <w:rPr>
          <w:rFonts w:ascii="Times New Roman" w:eastAsia="等线" w:hAnsi="Times New Roman"/>
          <w:lang w:eastAsia="ko-KR"/>
        </w:rPr>
        <w:t xml:space="preserve"> RBs in the all sub-channels for the scheduled PSSCH can be possibly used for mapping the 2</w:t>
      </w:r>
      <w:r w:rsidRPr="003366F4">
        <w:rPr>
          <w:rFonts w:ascii="Times New Roman" w:eastAsia="等线" w:hAnsi="Times New Roman"/>
          <w:vertAlign w:val="superscript"/>
          <w:lang w:eastAsia="ko-KR"/>
        </w:rPr>
        <w:t>nd</w:t>
      </w:r>
      <w:r w:rsidRPr="003366F4">
        <w:rPr>
          <w:rFonts w:ascii="Times New Roman" w:eastAsia="等线" w:hAnsi="Times New Roman"/>
          <w:lang w:eastAsia="ko-KR"/>
        </w:rPr>
        <w:t xml:space="preserve"> stage SCI.</w:t>
      </w:r>
    </w:p>
    <w:p w14:paraId="26A56D31" w14:textId="77777777" w:rsidR="003366F4" w:rsidRPr="003366F4" w:rsidRDefault="003366F4" w:rsidP="00A31263">
      <w:pPr>
        <w:pStyle w:val="a5"/>
        <w:numPr>
          <w:ilvl w:val="1"/>
          <w:numId w:val="12"/>
        </w:numPr>
        <w:contextualSpacing/>
        <w:rPr>
          <w:rFonts w:ascii="Times New Roman" w:eastAsia="等线" w:hAnsi="Times New Roman"/>
          <w:lang w:eastAsia="ko-KR"/>
        </w:rPr>
      </w:pPr>
      <w:r w:rsidRPr="003366F4">
        <w:rPr>
          <w:rFonts w:ascii="Times New Roman" w:eastAsia="等线" w:hAnsi="Times New Roman"/>
          <w:lang w:eastAsia="ko-KR"/>
        </w:rPr>
        <w:t>Alt 2. The REs for the 2</w:t>
      </w:r>
      <w:r w:rsidRPr="003366F4">
        <w:rPr>
          <w:rFonts w:ascii="Times New Roman" w:eastAsia="等线" w:hAnsi="Times New Roman"/>
          <w:vertAlign w:val="superscript"/>
          <w:lang w:eastAsia="ko-KR"/>
        </w:rPr>
        <w:t>nd</w:t>
      </w:r>
      <w:r w:rsidRPr="003366F4">
        <w:rPr>
          <w:rFonts w:ascii="Times New Roman" w:eastAsia="等线" w:hAnsi="Times New Roman"/>
          <w:lang w:eastAsia="ko-KR"/>
        </w:rPr>
        <w:t xml:space="preserve"> stage SCI can be interlaced with (distributed in) PSSCH data RE.</w:t>
      </w:r>
    </w:p>
    <w:p w14:paraId="335AAFBE" w14:textId="77777777" w:rsidR="003366F4" w:rsidRPr="003366F4" w:rsidRDefault="003366F4" w:rsidP="00A31263">
      <w:pPr>
        <w:pStyle w:val="a5"/>
        <w:numPr>
          <w:ilvl w:val="1"/>
          <w:numId w:val="12"/>
        </w:numPr>
        <w:contextualSpacing/>
        <w:rPr>
          <w:rFonts w:ascii="Times New Roman" w:eastAsia="等线" w:hAnsi="Times New Roman"/>
          <w:lang w:eastAsia="ko-KR"/>
        </w:rPr>
      </w:pPr>
      <w:r w:rsidRPr="003366F4">
        <w:rPr>
          <w:rFonts w:ascii="Times New Roman" w:eastAsia="等线" w:hAnsi="Times New Roman"/>
          <w:lang w:eastAsia="ko-KR"/>
        </w:rPr>
        <w:t>Whether to allow mapping with the same symbol of PSSCH DMRS</w:t>
      </w:r>
    </w:p>
    <w:p w14:paraId="3914D5AE" w14:textId="77777777" w:rsidR="003366F4" w:rsidRPr="003366F4" w:rsidRDefault="003366F4" w:rsidP="00A31263">
      <w:pPr>
        <w:pStyle w:val="a5"/>
        <w:numPr>
          <w:ilvl w:val="0"/>
          <w:numId w:val="12"/>
        </w:numPr>
        <w:contextualSpacing/>
        <w:rPr>
          <w:rFonts w:ascii="Times New Roman" w:eastAsia="等线" w:hAnsi="Times New Roman"/>
          <w:lang w:eastAsia="ko-KR"/>
        </w:rPr>
      </w:pPr>
      <w:r w:rsidRPr="003366F4">
        <w:rPr>
          <w:rFonts w:ascii="Times New Roman" w:eastAsia="等线" w:hAnsi="Times New Roman"/>
          <w:lang w:eastAsia="ko-KR"/>
        </w:rPr>
        <w:t>For modulation order of the 2</w:t>
      </w:r>
      <w:r w:rsidRPr="003366F4">
        <w:rPr>
          <w:rFonts w:ascii="Times New Roman" w:eastAsia="等线" w:hAnsi="Times New Roman"/>
          <w:vertAlign w:val="superscript"/>
          <w:lang w:eastAsia="ko-KR"/>
        </w:rPr>
        <w:t>nd</w:t>
      </w:r>
      <w:r w:rsidRPr="003366F4">
        <w:rPr>
          <w:rFonts w:ascii="Times New Roman" w:eastAsia="等线" w:hAnsi="Times New Roman"/>
          <w:lang w:eastAsia="ko-KR"/>
        </w:rPr>
        <w:t xml:space="preserve"> stage SCI, to down-select:</w:t>
      </w:r>
    </w:p>
    <w:p w14:paraId="6F563CE4" w14:textId="77777777" w:rsidR="003366F4" w:rsidRPr="003366F4" w:rsidRDefault="003366F4" w:rsidP="00A31263">
      <w:pPr>
        <w:pStyle w:val="a5"/>
        <w:numPr>
          <w:ilvl w:val="1"/>
          <w:numId w:val="12"/>
        </w:numPr>
        <w:contextualSpacing/>
        <w:rPr>
          <w:rFonts w:ascii="Times New Roman" w:eastAsia="等线" w:hAnsi="Times New Roman"/>
          <w:lang w:eastAsia="ko-KR"/>
        </w:rPr>
      </w:pPr>
      <w:r w:rsidRPr="003366F4">
        <w:rPr>
          <w:rFonts w:ascii="Times New Roman" w:eastAsia="等线" w:hAnsi="Times New Roman"/>
          <w:lang w:eastAsia="ko-KR"/>
        </w:rPr>
        <w:t>Alt 1. Fixed as QPSK</w:t>
      </w:r>
    </w:p>
    <w:p w14:paraId="5A6AD802" w14:textId="77777777" w:rsidR="003366F4" w:rsidRPr="003366F4" w:rsidRDefault="003366F4" w:rsidP="00A31263">
      <w:pPr>
        <w:pStyle w:val="a5"/>
        <w:numPr>
          <w:ilvl w:val="1"/>
          <w:numId w:val="12"/>
        </w:numPr>
        <w:contextualSpacing/>
        <w:rPr>
          <w:rFonts w:ascii="Times New Roman" w:eastAsia="等线" w:hAnsi="Times New Roman"/>
          <w:lang w:eastAsia="ko-KR"/>
        </w:rPr>
      </w:pPr>
      <w:r w:rsidRPr="003366F4">
        <w:rPr>
          <w:rFonts w:ascii="Times New Roman" w:eastAsia="等线" w:hAnsi="Times New Roman"/>
          <w:lang w:eastAsia="ko-KR"/>
        </w:rPr>
        <w:t>Alt 2. Same as PSSCH</w:t>
      </w:r>
    </w:p>
    <w:p w14:paraId="4FEDB531" w14:textId="77777777" w:rsidR="003366F4" w:rsidRPr="003366F4" w:rsidRDefault="003366F4" w:rsidP="00A31263">
      <w:pPr>
        <w:pStyle w:val="a5"/>
        <w:numPr>
          <w:ilvl w:val="0"/>
          <w:numId w:val="12"/>
        </w:numPr>
        <w:contextualSpacing/>
        <w:rPr>
          <w:rFonts w:ascii="Times New Roman" w:eastAsia="等线" w:hAnsi="Times New Roman"/>
          <w:lang w:eastAsia="ko-KR"/>
        </w:rPr>
      </w:pPr>
      <w:r w:rsidRPr="003366F4">
        <w:rPr>
          <w:rFonts w:ascii="Times New Roman" w:eastAsia="等线" w:hAnsi="Times New Roman"/>
          <w:lang w:eastAsia="ko-KR"/>
        </w:rPr>
        <w:t>The same PSSCH DM-RS port(s) is used for transmitting the 2</w:t>
      </w:r>
      <w:r w:rsidRPr="003366F4">
        <w:rPr>
          <w:rFonts w:ascii="Times New Roman" w:eastAsia="等线" w:hAnsi="Times New Roman"/>
          <w:vertAlign w:val="superscript"/>
          <w:lang w:eastAsia="ko-KR"/>
        </w:rPr>
        <w:t>nd</w:t>
      </w:r>
      <w:r w:rsidRPr="003366F4">
        <w:rPr>
          <w:rFonts w:ascii="Times New Roman" w:eastAsia="等线" w:hAnsi="Times New Roman"/>
          <w:lang w:eastAsia="ko-KR"/>
        </w:rPr>
        <w:t xml:space="preserve"> stage SCI.</w:t>
      </w:r>
    </w:p>
    <w:p w14:paraId="6D4D0B4A" w14:textId="77777777" w:rsidR="003366F4" w:rsidRPr="003366F4" w:rsidRDefault="003366F4" w:rsidP="00A31263">
      <w:pPr>
        <w:pStyle w:val="a5"/>
        <w:numPr>
          <w:ilvl w:val="1"/>
          <w:numId w:val="12"/>
        </w:numPr>
        <w:contextualSpacing/>
        <w:rPr>
          <w:rFonts w:ascii="Times New Roman" w:eastAsia="等线" w:hAnsi="Times New Roman"/>
          <w:lang w:eastAsia="ko-KR"/>
        </w:rPr>
      </w:pPr>
      <w:r w:rsidRPr="003366F4">
        <w:rPr>
          <w:rFonts w:ascii="Times New Roman" w:eastAsia="等线" w:hAnsi="Times New Roman"/>
          <w:lang w:eastAsia="ko-KR"/>
        </w:rPr>
        <w:t>When PSSCH is 2-layer, FFS how to map the 2</w:t>
      </w:r>
      <w:r w:rsidRPr="003366F4">
        <w:rPr>
          <w:rFonts w:ascii="Times New Roman" w:eastAsia="等线" w:hAnsi="Times New Roman"/>
          <w:vertAlign w:val="superscript"/>
          <w:lang w:eastAsia="ko-KR"/>
        </w:rPr>
        <w:t>nd</w:t>
      </w:r>
      <w:r w:rsidRPr="003366F4">
        <w:rPr>
          <w:rFonts w:ascii="Times New Roman" w:eastAsia="等线" w:hAnsi="Times New Roman"/>
          <w:lang w:eastAsia="ko-KR"/>
        </w:rPr>
        <w:t xml:space="preserve"> stage SCI modulation symbols to the two layers, to down-select:</w:t>
      </w:r>
    </w:p>
    <w:p w14:paraId="3FB704B4" w14:textId="77777777" w:rsidR="003366F4" w:rsidRPr="003366F4" w:rsidRDefault="003366F4" w:rsidP="00A31263">
      <w:pPr>
        <w:pStyle w:val="a5"/>
        <w:numPr>
          <w:ilvl w:val="2"/>
          <w:numId w:val="12"/>
        </w:numPr>
        <w:contextualSpacing/>
        <w:rPr>
          <w:rFonts w:ascii="Times New Roman" w:eastAsia="等线" w:hAnsi="Times New Roman"/>
          <w:lang w:eastAsia="ko-KR"/>
        </w:rPr>
      </w:pPr>
      <w:r w:rsidRPr="003366F4">
        <w:rPr>
          <w:rFonts w:ascii="Times New Roman" w:eastAsia="等线" w:hAnsi="Times New Roman"/>
          <w:lang w:eastAsia="ko-KR"/>
        </w:rPr>
        <w:t>Alt 1: when PSSCH is 2-layer, the same modulation symbol of the 2</w:t>
      </w:r>
      <w:r w:rsidRPr="003366F4">
        <w:rPr>
          <w:rFonts w:ascii="Times New Roman" w:eastAsia="等线" w:hAnsi="Times New Roman"/>
          <w:vertAlign w:val="superscript"/>
          <w:lang w:eastAsia="ko-KR"/>
        </w:rPr>
        <w:t>nd</w:t>
      </w:r>
      <w:r w:rsidRPr="003366F4">
        <w:rPr>
          <w:rFonts w:ascii="Times New Roman" w:eastAsia="等线" w:hAnsi="Times New Roman"/>
          <w:lang w:eastAsia="ko-KR"/>
        </w:rPr>
        <w:t xml:space="preserve"> stage SCI is mapped to the two layers</w:t>
      </w:r>
    </w:p>
    <w:p w14:paraId="6B3C39BE" w14:textId="77777777" w:rsidR="003366F4" w:rsidRPr="003366F4" w:rsidRDefault="003366F4" w:rsidP="00A31263">
      <w:pPr>
        <w:pStyle w:val="a5"/>
        <w:numPr>
          <w:ilvl w:val="2"/>
          <w:numId w:val="12"/>
        </w:numPr>
        <w:contextualSpacing/>
        <w:rPr>
          <w:rFonts w:ascii="Times New Roman" w:eastAsia="等线" w:hAnsi="Times New Roman"/>
          <w:lang w:eastAsia="ko-KR"/>
        </w:rPr>
      </w:pPr>
      <w:r w:rsidRPr="003366F4">
        <w:rPr>
          <w:rFonts w:ascii="Times New Roman" w:eastAsia="等线" w:hAnsi="Times New Roman"/>
          <w:lang w:eastAsia="ko-KR"/>
        </w:rPr>
        <w:lastRenderedPageBreak/>
        <w:t>Alt 2: when PSSCH is 2-layer, different modulation symbols of the 2</w:t>
      </w:r>
      <w:r w:rsidRPr="003366F4">
        <w:rPr>
          <w:rFonts w:ascii="Times New Roman" w:eastAsia="等线" w:hAnsi="Times New Roman"/>
          <w:vertAlign w:val="superscript"/>
          <w:lang w:eastAsia="ko-KR"/>
        </w:rPr>
        <w:t>nd</w:t>
      </w:r>
      <w:r w:rsidRPr="003366F4">
        <w:rPr>
          <w:rFonts w:ascii="Times New Roman" w:eastAsia="等线" w:hAnsi="Times New Roman"/>
          <w:lang w:eastAsia="ko-KR"/>
        </w:rPr>
        <w:t xml:space="preserve"> stage SCI are mapped to the two layers</w:t>
      </w:r>
    </w:p>
    <w:p w14:paraId="00800B63" w14:textId="77777777" w:rsidR="003366F4" w:rsidRPr="003366F4" w:rsidRDefault="003366F4" w:rsidP="00A31263">
      <w:pPr>
        <w:pStyle w:val="a5"/>
        <w:numPr>
          <w:ilvl w:val="2"/>
          <w:numId w:val="12"/>
        </w:numPr>
        <w:contextualSpacing/>
        <w:rPr>
          <w:rFonts w:ascii="Times New Roman" w:eastAsia="等线" w:hAnsi="Times New Roman"/>
          <w:lang w:eastAsia="ko-KR"/>
        </w:rPr>
      </w:pPr>
      <w:r w:rsidRPr="003366F4">
        <w:rPr>
          <w:rFonts w:ascii="Times New Roman" w:eastAsia="等线" w:hAnsi="Times New Roman"/>
          <w:lang w:eastAsia="ko-KR"/>
        </w:rPr>
        <w:t>A combination thereof</w:t>
      </w:r>
    </w:p>
    <w:p w14:paraId="2DFF1300" w14:textId="77777777" w:rsidR="003366F4" w:rsidRPr="000F73E6" w:rsidRDefault="003366F4" w:rsidP="000F73E6">
      <w:pPr>
        <w:spacing w:beforeLines="50" w:before="120"/>
        <w:rPr>
          <w:iCs/>
          <w:sz w:val="22"/>
          <w:szCs w:val="22"/>
          <w:highlight w:val="green"/>
          <w:lang w:eastAsia="x-none"/>
        </w:rPr>
      </w:pPr>
      <w:r w:rsidRPr="003366F4">
        <w:rPr>
          <w:iCs/>
          <w:sz w:val="22"/>
          <w:szCs w:val="22"/>
          <w:highlight w:val="green"/>
          <w:lang w:eastAsia="x-none"/>
        </w:rPr>
        <w:t>Agreements</w:t>
      </w:r>
      <w:r w:rsidRPr="000F73E6">
        <w:rPr>
          <w:iCs/>
          <w:sz w:val="22"/>
          <w:szCs w:val="22"/>
          <w:highlight w:val="green"/>
          <w:lang w:eastAsia="x-none"/>
        </w:rPr>
        <w:t>:</w:t>
      </w:r>
    </w:p>
    <w:p w14:paraId="2D88A3B2" w14:textId="77777777" w:rsidR="003366F4" w:rsidRPr="003366F4" w:rsidRDefault="003366F4" w:rsidP="00A31263">
      <w:pPr>
        <w:pStyle w:val="Style1"/>
        <w:numPr>
          <w:ilvl w:val="0"/>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Support {10, 15, 20, 25, 50, 75, 100} PRBs for possible sub-channel size.</w:t>
      </w:r>
    </w:p>
    <w:p w14:paraId="6DFC9C15" w14:textId="77777777" w:rsidR="003366F4" w:rsidRPr="003366F4" w:rsidRDefault="003366F4" w:rsidP="00A31263">
      <w:pPr>
        <w:pStyle w:val="Style1"/>
        <w:numPr>
          <w:ilvl w:val="1"/>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FFS other values (e.g., 4, 5, 6, etc.)</w:t>
      </w:r>
    </w:p>
    <w:p w14:paraId="0EFCC938" w14:textId="77777777" w:rsidR="003366F4" w:rsidRPr="003366F4" w:rsidRDefault="003366F4" w:rsidP="00A31263">
      <w:pPr>
        <w:pStyle w:val="Style1"/>
        <w:numPr>
          <w:ilvl w:val="0"/>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One value of the above set is (pre)configured for the sub-channel size for the resource pool.</w:t>
      </w:r>
    </w:p>
    <w:p w14:paraId="12C018ED" w14:textId="77777777" w:rsidR="003366F4" w:rsidRPr="003366F4" w:rsidRDefault="003366F4" w:rsidP="00A31263">
      <w:pPr>
        <w:pStyle w:val="Style1"/>
        <w:numPr>
          <w:ilvl w:val="0"/>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Size of PSCCH: X</w:t>
      </w:r>
    </w:p>
    <w:p w14:paraId="6E88FCAF" w14:textId="77777777" w:rsidR="003366F4" w:rsidRPr="003366F4" w:rsidRDefault="003366F4" w:rsidP="00A31263">
      <w:pPr>
        <w:pStyle w:val="Style1"/>
        <w:numPr>
          <w:ilvl w:val="1"/>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 xml:space="preserve">X </w:t>
      </w:r>
      <w:r w:rsidRPr="003366F4">
        <w:rPr>
          <w:rFonts w:eastAsia="等线" w:cs="Times New Roman"/>
          <w:sz w:val="22"/>
          <w:szCs w:val="22"/>
          <w:lang w:eastAsia="ko-KR"/>
        </w:rPr>
        <w:sym w:font="Symbol" w:char="F0A3"/>
      </w:r>
      <w:r w:rsidRPr="003366F4">
        <w:rPr>
          <w:rFonts w:eastAsia="等线" w:cs="Times New Roman"/>
          <w:sz w:val="22"/>
          <w:szCs w:val="22"/>
          <w:lang w:eastAsia="ko-KR"/>
        </w:rPr>
        <w:t xml:space="preserve"> N, where N is the number of PRBs of the </w:t>
      </w:r>
      <w:proofErr w:type="spellStart"/>
      <w:r w:rsidRPr="003366F4">
        <w:rPr>
          <w:rFonts w:eastAsia="等线" w:cs="Times New Roman"/>
          <w:sz w:val="22"/>
          <w:szCs w:val="22"/>
          <w:lang w:eastAsia="ko-KR"/>
        </w:rPr>
        <w:t>subchannel</w:t>
      </w:r>
      <w:proofErr w:type="spellEnd"/>
    </w:p>
    <w:p w14:paraId="1852B572" w14:textId="77777777" w:rsidR="003366F4" w:rsidRPr="003366F4" w:rsidRDefault="003366F4" w:rsidP="00A31263">
      <w:pPr>
        <w:pStyle w:val="Style1"/>
        <w:numPr>
          <w:ilvl w:val="1"/>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X is (pre)-configurable with values FFS, X</w:t>
      </w:r>
    </w:p>
    <w:p w14:paraId="19BD69BC" w14:textId="57891DD7" w:rsidR="003366F4" w:rsidRPr="003366F4" w:rsidRDefault="003366F4" w:rsidP="00FF5460">
      <w:pPr>
        <w:spacing w:beforeLines="100" w:before="240"/>
        <w:rPr>
          <w:iCs/>
          <w:sz w:val="22"/>
          <w:szCs w:val="22"/>
          <w:lang w:eastAsia="x-none"/>
        </w:rPr>
      </w:pPr>
      <w:r w:rsidRPr="003366F4">
        <w:rPr>
          <w:iCs/>
          <w:sz w:val="22"/>
          <w:szCs w:val="22"/>
          <w:lang w:eastAsia="x-none"/>
        </w:rPr>
        <w:t xml:space="preserve">In email discussion [98b-NR-09], following </w:t>
      </w:r>
      <w:r w:rsidRPr="003366F4">
        <w:rPr>
          <w:iCs/>
          <w:sz w:val="22"/>
          <w:szCs w:val="22"/>
          <w:highlight w:val="green"/>
          <w:lang w:eastAsia="x-none"/>
        </w:rPr>
        <w:t>agreements</w:t>
      </w:r>
      <w:r w:rsidRPr="003366F4">
        <w:rPr>
          <w:iCs/>
          <w:sz w:val="22"/>
          <w:szCs w:val="22"/>
          <w:lang w:eastAsia="x-none"/>
        </w:rPr>
        <w:t xml:space="preserve"> was made: </w:t>
      </w:r>
    </w:p>
    <w:p w14:paraId="128E0261" w14:textId="77777777" w:rsidR="003366F4" w:rsidRPr="003366F4" w:rsidRDefault="003366F4" w:rsidP="00A31263">
      <w:pPr>
        <w:pStyle w:val="Style1"/>
        <w:numPr>
          <w:ilvl w:val="0"/>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 xml:space="preserve">For the agreed sequence-based PSFCH format with </w:t>
      </w:r>
      <w:proofErr w:type="spellStart"/>
      <w:r w:rsidRPr="003366F4">
        <w:rPr>
          <w:rFonts w:eastAsia="等线" w:cs="Times New Roman"/>
          <w:sz w:val="22"/>
          <w:szCs w:val="22"/>
          <w:lang w:eastAsia="ko-KR"/>
        </w:rPr>
        <w:t>onesymbol</w:t>
      </w:r>
      <w:proofErr w:type="spellEnd"/>
      <w:r w:rsidRPr="003366F4">
        <w:rPr>
          <w:rFonts w:eastAsia="等线" w:cs="Times New Roman"/>
          <w:sz w:val="22"/>
          <w:szCs w:val="22"/>
          <w:lang w:eastAsia="ko-KR"/>
        </w:rPr>
        <w:t xml:space="preserve"> (not including AGC training period),</w:t>
      </w:r>
    </w:p>
    <w:p w14:paraId="6CFDF5BD" w14:textId="77777777" w:rsidR="003366F4" w:rsidRPr="003366F4" w:rsidRDefault="003366F4" w:rsidP="00A31263">
      <w:pPr>
        <w:pStyle w:val="Style1"/>
        <w:numPr>
          <w:ilvl w:val="1"/>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 xml:space="preserve">1 PRB is used. </w:t>
      </w:r>
    </w:p>
    <w:p w14:paraId="65C93DD5" w14:textId="77777777" w:rsidR="003366F4" w:rsidRPr="003366F4" w:rsidRDefault="003366F4" w:rsidP="00A31263">
      <w:pPr>
        <w:pStyle w:val="Style1"/>
        <w:numPr>
          <w:ilvl w:val="1"/>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 xml:space="preserve">Only 1 bit can be carried for the </w:t>
      </w:r>
      <w:proofErr w:type="spellStart"/>
      <w:r w:rsidRPr="003366F4">
        <w:rPr>
          <w:rFonts w:eastAsia="等线" w:cs="Times New Roman"/>
          <w:sz w:val="22"/>
          <w:szCs w:val="22"/>
          <w:lang w:eastAsia="ko-KR"/>
        </w:rPr>
        <w:t>caseof</w:t>
      </w:r>
      <w:proofErr w:type="spellEnd"/>
      <w:r w:rsidRPr="003366F4">
        <w:rPr>
          <w:rFonts w:eastAsia="等线" w:cs="Times New Roman"/>
          <w:sz w:val="22"/>
          <w:szCs w:val="22"/>
          <w:lang w:eastAsia="ko-KR"/>
        </w:rPr>
        <w:t xml:space="preserve"> N=1, where N denotes the </w:t>
      </w:r>
      <w:proofErr w:type="spellStart"/>
      <w:r w:rsidRPr="003366F4">
        <w:rPr>
          <w:rFonts w:eastAsia="等线" w:cs="Times New Roman"/>
          <w:sz w:val="22"/>
          <w:szCs w:val="22"/>
          <w:lang w:eastAsia="ko-KR"/>
        </w:rPr>
        <w:t>periodof</w:t>
      </w:r>
      <w:proofErr w:type="spellEnd"/>
      <w:r w:rsidRPr="003366F4">
        <w:rPr>
          <w:rFonts w:eastAsia="等线" w:cs="Times New Roman"/>
          <w:sz w:val="22"/>
          <w:szCs w:val="22"/>
          <w:lang w:eastAsia="ko-KR"/>
        </w:rPr>
        <w:t xml:space="preserve"> slot having PSFCH resource in a resource pool</w:t>
      </w:r>
    </w:p>
    <w:p w14:paraId="7455FD0D" w14:textId="77777777" w:rsidR="003366F4" w:rsidRPr="003366F4" w:rsidRDefault="003366F4" w:rsidP="00A31263">
      <w:pPr>
        <w:pStyle w:val="Style1"/>
        <w:numPr>
          <w:ilvl w:val="1"/>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FFS: for the case of N=2, 4</w:t>
      </w:r>
    </w:p>
    <w:p w14:paraId="21D9D269" w14:textId="77777777" w:rsidR="003366F4" w:rsidRPr="003366F4" w:rsidRDefault="003366F4" w:rsidP="00A31263">
      <w:pPr>
        <w:pStyle w:val="Style1"/>
        <w:numPr>
          <w:ilvl w:val="0"/>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Note: Each company is encouraged to discuss on how to handle AGC issue for the agreed sequence-based PSFCH format with one symbol (not including AGC training period) to decide whether/how to support 2-symbol PSFCH format.</w:t>
      </w:r>
    </w:p>
    <w:p w14:paraId="234EC6D9" w14:textId="73FC2BA7" w:rsidR="003366F4" w:rsidRPr="003366F4" w:rsidRDefault="003366F4" w:rsidP="00FF5460">
      <w:pPr>
        <w:spacing w:beforeLines="100" w:before="240"/>
        <w:rPr>
          <w:iCs/>
          <w:sz w:val="22"/>
          <w:szCs w:val="22"/>
          <w:lang w:eastAsia="x-none"/>
        </w:rPr>
      </w:pPr>
      <w:r w:rsidRPr="003366F4">
        <w:rPr>
          <w:iCs/>
          <w:sz w:val="22"/>
          <w:szCs w:val="22"/>
          <w:lang w:eastAsia="x-none"/>
        </w:rPr>
        <w:t>In email discussion [98b-NR-</w:t>
      </w:r>
      <w:r>
        <w:rPr>
          <w:iCs/>
          <w:sz w:val="22"/>
          <w:szCs w:val="22"/>
          <w:lang w:eastAsia="x-none"/>
        </w:rPr>
        <w:t>11</w:t>
      </w:r>
      <w:r w:rsidRPr="003366F4">
        <w:rPr>
          <w:iCs/>
          <w:sz w:val="22"/>
          <w:szCs w:val="22"/>
          <w:lang w:eastAsia="x-none"/>
        </w:rPr>
        <w:t xml:space="preserve">], following </w:t>
      </w:r>
      <w:r w:rsidRPr="003366F4">
        <w:rPr>
          <w:iCs/>
          <w:sz w:val="22"/>
          <w:szCs w:val="22"/>
          <w:highlight w:val="green"/>
          <w:lang w:eastAsia="x-none"/>
        </w:rPr>
        <w:t>agreements</w:t>
      </w:r>
      <w:r w:rsidRPr="003366F4">
        <w:rPr>
          <w:iCs/>
          <w:sz w:val="22"/>
          <w:szCs w:val="22"/>
          <w:lang w:eastAsia="x-none"/>
        </w:rPr>
        <w:t xml:space="preserve"> was made: </w:t>
      </w:r>
    </w:p>
    <w:p w14:paraId="71CAEEE5" w14:textId="77777777" w:rsidR="003366F4" w:rsidRPr="003366F4" w:rsidRDefault="003366F4" w:rsidP="00A31263">
      <w:pPr>
        <w:pStyle w:val="Style1"/>
        <w:numPr>
          <w:ilvl w:val="0"/>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 xml:space="preserve">For FR2, </w:t>
      </w:r>
    </w:p>
    <w:p w14:paraId="113BCAD8" w14:textId="77777777" w:rsidR="003366F4" w:rsidRPr="003366F4" w:rsidRDefault="003366F4" w:rsidP="00A31263">
      <w:pPr>
        <w:pStyle w:val="Style1"/>
        <w:numPr>
          <w:ilvl w:val="1"/>
          <w:numId w:val="14"/>
        </w:numPr>
        <w:spacing w:after="0" w:line="240" w:lineRule="auto"/>
        <w:ind w:left="1200" w:hanging="400"/>
        <w:contextualSpacing/>
        <w:rPr>
          <w:rFonts w:eastAsia="等线" w:cs="Times New Roman"/>
          <w:sz w:val="22"/>
          <w:szCs w:val="22"/>
          <w:lang w:eastAsia="ko-KR"/>
        </w:rPr>
      </w:pPr>
      <w:r w:rsidRPr="003366F4">
        <w:rPr>
          <w:rFonts w:eastAsia="等线" w:cs="Times New Roman"/>
          <w:sz w:val="22"/>
          <w:szCs w:val="22"/>
          <w:lang w:eastAsia="ko-KR"/>
        </w:rPr>
        <w:t xml:space="preserve">Sidelink PT-RS RE patterns are the same as Rel-15 NR Uu </w:t>
      </w:r>
    </w:p>
    <w:p w14:paraId="3DE1797D" w14:textId="77777777" w:rsidR="003366F4" w:rsidRPr="003366F4" w:rsidRDefault="003366F4" w:rsidP="00A31263">
      <w:pPr>
        <w:pStyle w:val="Style1"/>
        <w:numPr>
          <w:ilvl w:val="1"/>
          <w:numId w:val="14"/>
        </w:numPr>
        <w:spacing w:after="0" w:line="240" w:lineRule="auto"/>
        <w:ind w:left="1200" w:hanging="400"/>
        <w:contextualSpacing/>
        <w:rPr>
          <w:rFonts w:cs="Times New Roman"/>
          <w:sz w:val="22"/>
          <w:szCs w:val="22"/>
          <w:lang w:eastAsia="ko-KR"/>
        </w:rPr>
      </w:pPr>
      <w:r w:rsidRPr="003366F4">
        <w:rPr>
          <w:rFonts w:eastAsia="等线" w:cs="Times New Roman"/>
          <w:sz w:val="22"/>
          <w:szCs w:val="22"/>
          <w:lang w:eastAsia="ko-KR"/>
        </w:rPr>
        <w:t>Support multiple densities in time and frequency domains, as Uu</w:t>
      </w:r>
    </w:p>
    <w:p w14:paraId="0DFE9305" w14:textId="77777777" w:rsidR="003366F4" w:rsidRPr="003366F4" w:rsidRDefault="003366F4" w:rsidP="00A31263">
      <w:pPr>
        <w:pStyle w:val="Style1"/>
        <w:numPr>
          <w:ilvl w:val="2"/>
          <w:numId w:val="14"/>
        </w:numPr>
        <w:spacing w:after="0" w:line="240" w:lineRule="auto"/>
        <w:contextualSpacing/>
        <w:rPr>
          <w:rFonts w:cs="Times New Roman"/>
          <w:sz w:val="22"/>
          <w:szCs w:val="22"/>
          <w:lang w:eastAsia="ko-KR"/>
        </w:rPr>
      </w:pPr>
      <w:r w:rsidRPr="003366F4">
        <w:rPr>
          <w:rFonts w:cs="Times New Roman"/>
          <w:sz w:val="22"/>
          <w:szCs w:val="22"/>
          <w:lang w:eastAsia="ko-KR"/>
        </w:rPr>
        <w:t xml:space="preserve">The equivalent of </w:t>
      </w:r>
      <w:r w:rsidRPr="003366F4">
        <w:rPr>
          <w:rFonts w:cs="Times New Roman"/>
          <w:i/>
          <w:iCs/>
          <w:sz w:val="22"/>
          <w:szCs w:val="22"/>
          <w:lang w:eastAsia="ko-KR"/>
        </w:rPr>
        <w:t>PTRS-</w:t>
      </w:r>
      <w:proofErr w:type="spellStart"/>
      <w:r w:rsidRPr="003366F4">
        <w:rPr>
          <w:rFonts w:cs="Times New Roman"/>
          <w:i/>
          <w:iCs/>
          <w:sz w:val="22"/>
          <w:szCs w:val="22"/>
          <w:lang w:eastAsia="ko-KR"/>
        </w:rPr>
        <w:t>UplinkConfig</w:t>
      </w:r>
      <w:proofErr w:type="spellEnd"/>
      <w:r w:rsidRPr="003366F4">
        <w:rPr>
          <w:rFonts w:cs="Times New Roman"/>
          <w:sz w:val="22"/>
          <w:szCs w:val="22"/>
          <w:lang w:eastAsia="ko-KR"/>
        </w:rPr>
        <w:t xml:space="preserve"> giving the bandwidth and MCS thresholds for setting the densities</w:t>
      </w:r>
      <w:bookmarkStart w:id="0" w:name="_GoBack"/>
      <w:bookmarkEnd w:id="0"/>
      <w:r w:rsidRPr="003366F4">
        <w:rPr>
          <w:rFonts w:cs="Times New Roman"/>
          <w:sz w:val="22"/>
          <w:szCs w:val="22"/>
          <w:lang w:eastAsia="ko-KR"/>
        </w:rPr>
        <w:t xml:space="preserve"> is (pre-)configured per resource pool</w:t>
      </w:r>
    </w:p>
    <w:p w14:paraId="7A5ADBCA" w14:textId="77777777" w:rsidR="003366F4" w:rsidRPr="003366F4" w:rsidRDefault="003366F4" w:rsidP="00A31263">
      <w:pPr>
        <w:pStyle w:val="Style1"/>
        <w:numPr>
          <w:ilvl w:val="1"/>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 xml:space="preserve">RE offset is determined based on a (pre-)configured </w:t>
      </w:r>
      <w:proofErr w:type="spellStart"/>
      <w:r w:rsidRPr="003366F4">
        <w:rPr>
          <w:rFonts w:eastAsia="等线" w:cs="Times New Roman"/>
          <w:sz w:val="22"/>
          <w:szCs w:val="22"/>
          <w:lang w:eastAsia="ko-KR"/>
        </w:rPr>
        <w:t>resourceElementOffset</w:t>
      </w:r>
      <w:proofErr w:type="spellEnd"/>
      <w:r w:rsidRPr="003366F4">
        <w:rPr>
          <w:rFonts w:eastAsia="等线" w:cs="Times New Roman"/>
          <w:sz w:val="22"/>
          <w:szCs w:val="22"/>
          <w:lang w:eastAsia="ko-KR"/>
        </w:rPr>
        <w:t xml:space="preserve"> value</w:t>
      </w:r>
    </w:p>
    <w:p w14:paraId="0AAEBE56" w14:textId="77777777" w:rsidR="003366F4" w:rsidRPr="003366F4" w:rsidRDefault="003366F4" w:rsidP="00A31263">
      <w:pPr>
        <w:pStyle w:val="Style1"/>
        <w:numPr>
          <w:ilvl w:val="1"/>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RB offset is down-selected in RAN1#99.</w:t>
      </w:r>
    </w:p>
    <w:p w14:paraId="6CC896B9" w14:textId="77777777" w:rsidR="003366F4" w:rsidRPr="003366F4" w:rsidRDefault="003366F4" w:rsidP="00A31263">
      <w:pPr>
        <w:pStyle w:val="Style1"/>
        <w:numPr>
          <w:ilvl w:val="2"/>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Alt 1. Fixed as 0.</w:t>
      </w:r>
    </w:p>
    <w:p w14:paraId="664B1ADC" w14:textId="77777777" w:rsidR="003366F4" w:rsidRPr="003366F4" w:rsidRDefault="003366F4" w:rsidP="00A31263">
      <w:pPr>
        <w:pStyle w:val="Style1"/>
        <w:numPr>
          <w:ilvl w:val="2"/>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Alt 2. Determined based on L1 destination ID.</w:t>
      </w:r>
    </w:p>
    <w:p w14:paraId="6A525A3D" w14:textId="77777777" w:rsidR="003366F4" w:rsidRPr="003366F4" w:rsidRDefault="003366F4" w:rsidP="00A31263">
      <w:pPr>
        <w:pStyle w:val="Style1"/>
        <w:numPr>
          <w:ilvl w:val="2"/>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Alt 3. Determined based on L1 source ID.</w:t>
      </w:r>
    </w:p>
    <w:p w14:paraId="745CBAB6" w14:textId="77777777" w:rsidR="003366F4" w:rsidRPr="003366F4" w:rsidRDefault="003366F4" w:rsidP="00A31263">
      <w:pPr>
        <w:pStyle w:val="Style1"/>
        <w:numPr>
          <w:ilvl w:val="2"/>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Alt 4. Determined based on CRC of PSCCH.</w:t>
      </w:r>
    </w:p>
    <w:p w14:paraId="2473CF2E" w14:textId="77777777" w:rsidR="003366F4" w:rsidRPr="003366F4" w:rsidRDefault="003366F4" w:rsidP="00A31263">
      <w:pPr>
        <w:pStyle w:val="Style1"/>
        <w:numPr>
          <w:ilvl w:val="1"/>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Association with one or two of the DMRS port(s) is used, down select in RAN1#99 among:</w:t>
      </w:r>
    </w:p>
    <w:p w14:paraId="09DFE351" w14:textId="77777777" w:rsidR="003366F4" w:rsidRPr="003366F4" w:rsidRDefault="003366F4" w:rsidP="00A31263">
      <w:pPr>
        <w:pStyle w:val="Style1"/>
        <w:numPr>
          <w:ilvl w:val="2"/>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 xml:space="preserve">Alt 1. The number of PT-RS antenna ports is the same as the number of DMRS antenna ports. </w:t>
      </w:r>
    </w:p>
    <w:p w14:paraId="6D205877" w14:textId="77777777" w:rsidR="003366F4" w:rsidRPr="003366F4" w:rsidRDefault="003366F4" w:rsidP="00A31263">
      <w:pPr>
        <w:pStyle w:val="Style1"/>
        <w:numPr>
          <w:ilvl w:val="2"/>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Alt 2. The number of PT-RS antenna ports and the association between DM-RS port and PT-RS port are (pre)configured.</w:t>
      </w:r>
    </w:p>
    <w:p w14:paraId="0CEEB65C" w14:textId="77777777" w:rsidR="003366F4" w:rsidRPr="003366F4" w:rsidRDefault="003366F4" w:rsidP="00A31263">
      <w:pPr>
        <w:pStyle w:val="Style1"/>
        <w:numPr>
          <w:ilvl w:val="2"/>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Alt 3. One PT-RS port is supported and the PT-RS port is associated with the lowest DMRS port index.</w:t>
      </w:r>
    </w:p>
    <w:p w14:paraId="3CD694E7" w14:textId="77777777" w:rsidR="003366F4" w:rsidRPr="003366F4" w:rsidRDefault="003366F4" w:rsidP="00A31263">
      <w:pPr>
        <w:pStyle w:val="Style1"/>
        <w:numPr>
          <w:ilvl w:val="1"/>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 xml:space="preserve">Sidelink PT-RS are not mapped to 1st stage SCI REs and SL CSI-RS </w:t>
      </w:r>
      <w:proofErr w:type="spellStart"/>
      <w:r w:rsidRPr="003366F4">
        <w:rPr>
          <w:rFonts w:eastAsia="等线" w:cs="Times New Roman"/>
          <w:sz w:val="22"/>
          <w:szCs w:val="22"/>
          <w:lang w:eastAsia="ko-KR"/>
        </w:rPr>
        <w:t>REs.</w:t>
      </w:r>
      <w:proofErr w:type="spellEnd"/>
    </w:p>
    <w:p w14:paraId="0F1B4593" w14:textId="77777777" w:rsidR="003366F4" w:rsidRPr="003366F4" w:rsidRDefault="003366F4" w:rsidP="00A31263">
      <w:pPr>
        <w:pStyle w:val="Style1"/>
        <w:numPr>
          <w:ilvl w:val="1"/>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Sidelink PTRS symbols are not mapped to PSSCH symbols carrying PSSCH DMRS.</w:t>
      </w:r>
    </w:p>
    <w:p w14:paraId="2448E235" w14:textId="77777777" w:rsidR="003366F4" w:rsidRPr="003366F4" w:rsidRDefault="003366F4" w:rsidP="00A31263">
      <w:pPr>
        <w:pStyle w:val="Style1"/>
        <w:numPr>
          <w:ilvl w:val="1"/>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The Rx UE does not perform blind de-rate matching of 2nd stage SCI REs</w:t>
      </w:r>
    </w:p>
    <w:p w14:paraId="73256033" w14:textId="3130D2D6" w:rsidR="001E66AB" w:rsidRPr="003366F4" w:rsidRDefault="003366F4" w:rsidP="00A31263">
      <w:pPr>
        <w:pStyle w:val="Style1"/>
        <w:numPr>
          <w:ilvl w:val="0"/>
          <w:numId w:val="14"/>
        </w:numPr>
        <w:spacing w:after="0" w:line="240" w:lineRule="auto"/>
        <w:contextualSpacing/>
        <w:rPr>
          <w:rFonts w:eastAsia="等线" w:cs="Times New Roman"/>
          <w:sz w:val="22"/>
          <w:szCs w:val="22"/>
          <w:lang w:eastAsia="ko-KR"/>
        </w:rPr>
      </w:pPr>
      <w:r w:rsidRPr="003366F4">
        <w:rPr>
          <w:rFonts w:eastAsia="等线" w:cs="Times New Roman"/>
          <w:sz w:val="22"/>
          <w:szCs w:val="22"/>
          <w:lang w:eastAsia="ko-KR"/>
        </w:rPr>
        <w:t>FFS Details</w:t>
      </w:r>
    </w:p>
    <w:p w14:paraId="29E065B8" w14:textId="19EEA464" w:rsidR="005418B2" w:rsidRPr="003366F4" w:rsidRDefault="00A04223" w:rsidP="001E66AB">
      <w:pPr>
        <w:spacing w:beforeLines="100" w:before="240"/>
        <w:jc w:val="both"/>
        <w:rPr>
          <w:sz w:val="22"/>
          <w:szCs w:val="22"/>
        </w:rPr>
      </w:pPr>
      <w:r w:rsidRPr="003366F4">
        <w:rPr>
          <w:sz w:val="22"/>
          <w:szCs w:val="22"/>
        </w:rPr>
        <w:t xml:space="preserve">In </w:t>
      </w:r>
      <w:r w:rsidR="00D9108F" w:rsidRPr="003366F4">
        <w:rPr>
          <w:sz w:val="22"/>
          <w:szCs w:val="22"/>
        </w:rPr>
        <w:t>this contribution</w:t>
      </w:r>
      <w:r w:rsidRPr="003366F4">
        <w:rPr>
          <w:sz w:val="22"/>
          <w:szCs w:val="22"/>
        </w:rPr>
        <w:t xml:space="preserve">, we will discuss </w:t>
      </w:r>
      <w:r w:rsidR="008A7420" w:rsidRPr="003366F4">
        <w:rPr>
          <w:sz w:val="22"/>
          <w:szCs w:val="22"/>
        </w:rPr>
        <w:t xml:space="preserve">and give our views on </w:t>
      </w:r>
      <w:r w:rsidR="007B0C8C" w:rsidRPr="003366F4">
        <w:rPr>
          <w:sz w:val="22"/>
          <w:szCs w:val="22"/>
        </w:rPr>
        <w:t xml:space="preserve">resource pool, </w:t>
      </w:r>
      <w:r w:rsidR="000D73BA" w:rsidRPr="003366F4">
        <w:rPr>
          <w:sz w:val="22"/>
          <w:szCs w:val="22"/>
        </w:rPr>
        <w:t>control and data multiplexing,</w:t>
      </w:r>
      <w:r w:rsidR="008A7420" w:rsidRPr="003366F4">
        <w:rPr>
          <w:sz w:val="22"/>
          <w:szCs w:val="22"/>
        </w:rPr>
        <w:t xml:space="preserve"> </w:t>
      </w:r>
      <w:r w:rsidR="00700EE1" w:rsidRPr="003366F4">
        <w:rPr>
          <w:sz w:val="22"/>
          <w:szCs w:val="22"/>
        </w:rPr>
        <w:t xml:space="preserve">DMRS, </w:t>
      </w:r>
      <w:r w:rsidR="000D73BA" w:rsidRPr="003366F4">
        <w:rPr>
          <w:sz w:val="22"/>
          <w:szCs w:val="22"/>
        </w:rPr>
        <w:t>AGC</w:t>
      </w:r>
      <w:r w:rsidR="00360686" w:rsidRPr="003366F4">
        <w:rPr>
          <w:sz w:val="22"/>
          <w:szCs w:val="22"/>
        </w:rPr>
        <w:t xml:space="preserve"> settling, </w:t>
      </w:r>
      <w:r w:rsidR="008A7420" w:rsidRPr="003366F4">
        <w:rPr>
          <w:sz w:val="22"/>
          <w:szCs w:val="22"/>
        </w:rPr>
        <w:t xml:space="preserve">and </w:t>
      </w:r>
      <w:r w:rsidR="007C3508" w:rsidRPr="003366F4">
        <w:rPr>
          <w:sz w:val="22"/>
          <w:szCs w:val="22"/>
        </w:rPr>
        <w:t>PSFCH multiplexing</w:t>
      </w:r>
      <w:r w:rsidRPr="003366F4">
        <w:rPr>
          <w:sz w:val="22"/>
          <w:szCs w:val="22"/>
        </w:rPr>
        <w:t>.</w:t>
      </w:r>
    </w:p>
    <w:p w14:paraId="13A68B12" w14:textId="77777777" w:rsidR="00012620" w:rsidRPr="003366F4" w:rsidRDefault="00012620" w:rsidP="00725F07">
      <w:pPr>
        <w:pStyle w:val="1"/>
        <w:spacing w:beforeLines="100" w:afterLines="50" w:after="120"/>
        <w:jc w:val="both"/>
        <w:rPr>
          <w:rFonts w:ascii="Times New Roman" w:hAnsi="Times New Roman" w:cs="Times New Roman"/>
          <w:sz w:val="22"/>
          <w:szCs w:val="22"/>
          <w:lang w:val="en-AU" w:eastAsia="en-AU"/>
        </w:rPr>
      </w:pPr>
      <w:r w:rsidRPr="003366F4">
        <w:rPr>
          <w:rFonts w:ascii="Times New Roman" w:hAnsi="Times New Roman" w:cs="Times New Roman"/>
          <w:sz w:val="22"/>
          <w:szCs w:val="22"/>
          <w:lang w:val="en-AU" w:eastAsia="en-AU"/>
        </w:rPr>
        <w:t>Discussion</w:t>
      </w:r>
    </w:p>
    <w:p w14:paraId="6C93924F" w14:textId="582FBADD" w:rsidR="00C14C01" w:rsidRPr="003366F4" w:rsidRDefault="00C14C01" w:rsidP="00BA072C">
      <w:pPr>
        <w:spacing w:before="240" w:after="120"/>
        <w:jc w:val="both"/>
        <w:rPr>
          <w:b/>
          <w:sz w:val="22"/>
          <w:szCs w:val="22"/>
          <w:u w:val="single"/>
        </w:rPr>
      </w:pPr>
      <w:r w:rsidRPr="003366F4">
        <w:rPr>
          <w:b/>
          <w:sz w:val="22"/>
          <w:szCs w:val="22"/>
          <w:u w:val="single"/>
        </w:rPr>
        <w:t>Resource pool</w:t>
      </w:r>
    </w:p>
    <w:p w14:paraId="5CF2B5A1" w14:textId="77777777" w:rsidR="00CD2AB9" w:rsidRDefault="005E4B14" w:rsidP="00C14C01">
      <w:pPr>
        <w:spacing w:after="240"/>
        <w:jc w:val="both"/>
        <w:rPr>
          <w:sz w:val="22"/>
          <w:szCs w:val="22"/>
          <w:lang w:val="en-GB"/>
        </w:rPr>
      </w:pPr>
      <w:r>
        <w:rPr>
          <w:sz w:val="22"/>
          <w:szCs w:val="22"/>
          <w:lang w:val="en-GB"/>
        </w:rPr>
        <w:lastRenderedPageBreak/>
        <w:t xml:space="preserve">Two alternatives were identified on the (pre-) configuration of slots for a resource pool, in both of the alternatives, slots for a resource pool are applied periodically, while </w:t>
      </w:r>
      <w:r w:rsidR="00C35D8B">
        <w:rPr>
          <w:sz w:val="22"/>
          <w:szCs w:val="22"/>
          <w:lang w:val="en-GB"/>
        </w:rPr>
        <w:t xml:space="preserve">how to (pre-)configure the slots for a resource pool within a periodicity is different. In order to guarantee sufficient flexibility on slots (pre-) configuration for a resource pool, bitmap should be used, this is also the manner used in LTE V2X. Furthermore, in LTE V2X the length of bitmap can be 10, 16, 20, 30, 40, 50, 60, and 100, the bitmap is applied on a set of logical subframes, </w:t>
      </w:r>
      <w:r w:rsidR="00CD2AB9">
        <w:rPr>
          <w:sz w:val="22"/>
          <w:szCs w:val="22"/>
          <w:lang w:val="en-GB"/>
        </w:rPr>
        <w:t xml:space="preserve">the logical subframe set is </w:t>
      </w:r>
      <w:r w:rsidR="00C35D8B">
        <w:rPr>
          <w:sz w:val="22"/>
          <w:szCs w:val="22"/>
          <w:lang w:val="en-GB"/>
        </w:rPr>
        <w:t>derived by preclu</w:t>
      </w:r>
      <w:r w:rsidR="00CD2AB9">
        <w:rPr>
          <w:sz w:val="22"/>
          <w:szCs w:val="22"/>
          <w:lang w:val="en-GB"/>
        </w:rPr>
        <w:t>ding DL subframes, special sub</w:t>
      </w:r>
      <w:r w:rsidR="00C35D8B">
        <w:rPr>
          <w:sz w:val="22"/>
          <w:szCs w:val="22"/>
          <w:lang w:val="en-GB"/>
        </w:rPr>
        <w:t>frames,</w:t>
      </w:r>
      <w:r w:rsidR="00CD2AB9">
        <w:rPr>
          <w:sz w:val="22"/>
          <w:szCs w:val="22"/>
          <w:lang w:val="en-GB"/>
        </w:rPr>
        <w:t xml:space="preserve"> and</w:t>
      </w:r>
      <w:r w:rsidR="00C35D8B">
        <w:rPr>
          <w:sz w:val="22"/>
          <w:szCs w:val="22"/>
          <w:lang w:val="en-GB"/>
        </w:rPr>
        <w:t xml:space="preserve"> sync</w:t>
      </w:r>
      <w:r w:rsidR="00CD2AB9">
        <w:rPr>
          <w:sz w:val="22"/>
          <w:szCs w:val="22"/>
          <w:lang w:val="en-GB"/>
        </w:rPr>
        <w:t>hronization resource sub-frames firstly, if the number of remaining subframes within the set is not dividable by the length of bitmap, a certain number of reserved sub</w:t>
      </w:r>
      <w:r w:rsidR="00C35D8B">
        <w:rPr>
          <w:sz w:val="22"/>
          <w:szCs w:val="22"/>
          <w:lang w:val="en-GB"/>
        </w:rPr>
        <w:t xml:space="preserve">frames </w:t>
      </w:r>
      <w:r w:rsidR="00CD2AB9">
        <w:rPr>
          <w:sz w:val="22"/>
          <w:szCs w:val="22"/>
          <w:lang w:val="en-GB"/>
        </w:rPr>
        <w:t>are further precluded such that the number of subframes within the set are integer multiples of the bitmap length. In our view, this mechanism should be reused for NR V2X.</w:t>
      </w:r>
    </w:p>
    <w:p w14:paraId="5322AC6B" w14:textId="247CFFCC" w:rsidR="00A00813" w:rsidRPr="007F4FBB" w:rsidRDefault="00CD2AB9" w:rsidP="007F4FBB">
      <w:pPr>
        <w:spacing w:beforeLines="100" w:before="240"/>
        <w:jc w:val="both"/>
        <w:rPr>
          <w:b/>
          <w:sz w:val="22"/>
          <w:szCs w:val="22"/>
        </w:rPr>
      </w:pPr>
      <w:r w:rsidRPr="003366F4">
        <w:rPr>
          <w:b/>
          <w:sz w:val="22"/>
          <w:szCs w:val="22"/>
        </w:rPr>
        <w:t xml:space="preserve">Proposal 1: </w:t>
      </w:r>
      <w:r>
        <w:rPr>
          <w:b/>
          <w:sz w:val="22"/>
          <w:szCs w:val="22"/>
        </w:rPr>
        <w:t xml:space="preserve">Slots for a resource pool is (pre-) configured with bitmap, the length of bitmap is one of {10, 16, 20, 30, 40, 50, 60, </w:t>
      </w:r>
      <w:r w:rsidR="007F4FBB">
        <w:rPr>
          <w:b/>
          <w:sz w:val="22"/>
          <w:szCs w:val="22"/>
        </w:rPr>
        <w:t>and 100</w:t>
      </w:r>
      <w:r>
        <w:rPr>
          <w:b/>
          <w:sz w:val="22"/>
          <w:szCs w:val="22"/>
        </w:rPr>
        <w:t xml:space="preserve">}, the bitmap is applied on </w:t>
      </w:r>
      <w:r w:rsidR="00A00813">
        <w:rPr>
          <w:b/>
          <w:sz w:val="22"/>
          <w:szCs w:val="22"/>
        </w:rPr>
        <w:t xml:space="preserve">a set of slots, </w:t>
      </w:r>
      <w:r w:rsidR="007F4FBB">
        <w:rPr>
          <w:b/>
          <w:sz w:val="22"/>
          <w:szCs w:val="22"/>
        </w:rPr>
        <w:t>and the</w:t>
      </w:r>
      <w:r w:rsidR="00A00813">
        <w:rPr>
          <w:b/>
          <w:sz w:val="22"/>
          <w:szCs w:val="22"/>
        </w:rPr>
        <w:t xml:space="preserve"> set is derived through the same manner as LTE-V2X</w:t>
      </w:r>
      <w:r w:rsidRPr="003366F4">
        <w:rPr>
          <w:b/>
          <w:sz w:val="22"/>
          <w:szCs w:val="22"/>
        </w:rPr>
        <w:t>.</w:t>
      </w:r>
    </w:p>
    <w:p w14:paraId="3A208900" w14:textId="38C7854A" w:rsidR="00C14C01" w:rsidRPr="003366F4" w:rsidRDefault="006E33D5" w:rsidP="007F4FBB">
      <w:pPr>
        <w:spacing w:beforeLines="50" w:before="120" w:afterLines="50" w:after="120"/>
        <w:jc w:val="both"/>
        <w:rPr>
          <w:sz w:val="22"/>
          <w:szCs w:val="22"/>
        </w:rPr>
      </w:pPr>
      <w:r w:rsidRPr="003366F4">
        <w:rPr>
          <w:sz w:val="22"/>
          <w:szCs w:val="22"/>
        </w:rPr>
        <w:t xml:space="preserve">On the Uu carrier, </w:t>
      </w:r>
      <w:r w:rsidR="00A00813">
        <w:rPr>
          <w:sz w:val="22"/>
          <w:szCs w:val="22"/>
        </w:rPr>
        <w:t xml:space="preserve">OFDM symbols can be semi-statically configured as DL symbols, flexible symbols or UL symbols, where the direction of flexible symbols can be </w:t>
      </w:r>
      <w:r w:rsidRPr="003366F4">
        <w:rPr>
          <w:sz w:val="22"/>
          <w:szCs w:val="22"/>
        </w:rPr>
        <w:t>dynamically changed</w:t>
      </w:r>
      <w:r w:rsidR="00A00813">
        <w:rPr>
          <w:sz w:val="22"/>
          <w:szCs w:val="22"/>
        </w:rPr>
        <w:t>.</w:t>
      </w:r>
      <w:r w:rsidRPr="003366F4">
        <w:rPr>
          <w:sz w:val="22"/>
          <w:szCs w:val="22"/>
        </w:rPr>
        <w:t xml:space="preserve"> </w:t>
      </w:r>
      <w:r w:rsidR="00A00813">
        <w:rPr>
          <w:sz w:val="22"/>
          <w:szCs w:val="22"/>
        </w:rPr>
        <w:t>As</w:t>
      </w:r>
      <w:r w:rsidRPr="003366F4">
        <w:rPr>
          <w:sz w:val="22"/>
          <w:szCs w:val="22"/>
        </w:rPr>
        <w:t xml:space="preserve"> typically resource pool is configured semi-statically</w:t>
      </w:r>
      <w:r w:rsidR="00A00813">
        <w:rPr>
          <w:sz w:val="22"/>
          <w:szCs w:val="22"/>
        </w:rPr>
        <w:t xml:space="preserve">, to avoid the introduction of dynamic signaling, only UL symbols </w:t>
      </w:r>
      <w:r w:rsidR="007F4FBB">
        <w:rPr>
          <w:sz w:val="22"/>
          <w:szCs w:val="22"/>
        </w:rPr>
        <w:t>should be used for sidelink in a slot.</w:t>
      </w:r>
    </w:p>
    <w:p w14:paraId="04A378EE" w14:textId="0B58647C" w:rsidR="000A5C58" w:rsidRPr="003366F4" w:rsidRDefault="006E33D5" w:rsidP="00DE27DD">
      <w:pPr>
        <w:spacing w:beforeLines="100" w:before="240"/>
        <w:jc w:val="both"/>
        <w:rPr>
          <w:b/>
          <w:sz w:val="22"/>
          <w:szCs w:val="22"/>
        </w:rPr>
      </w:pPr>
      <w:r w:rsidRPr="003366F4">
        <w:rPr>
          <w:b/>
          <w:sz w:val="22"/>
          <w:szCs w:val="22"/>
        </w:rPr>
        <w:t xml:space="preserve"> </w:t>
      </w:r>
      <w:r w:rsidR="007F4FBB">
        <w:rPr>
          <w:b/>
          <w:sz w:val="22"/>
          <w:szCs w:val="22"/>
        </w:rPr>
        <w:t>Proposal 2</w:t>
      </w:r>
      <w:r w:rsidR="000A5C58" w:rsidRPr="003366F4">
        <w:rPr>
          <w:b/>
          <w:sz w:val="22"/>
          <w:szCs w:val="22"/>
        </w:rPr>
        <w:t xml:space="preserve">: </w:t>
      </w:r>
      <w:r w:rsidR="007F4FBB">
        <w:rPr>
          <w:b/>
          <w:sz w:val="22"/>
          <w:szCs w:val="22"/>
        </w:rPr>
        <w:t>Only UL symbols in a slot can be used for sidelink</w:t>
      </w:r>
      <w:r w:rsidR="00205483" w:rsidRPr="003366F4">
        <w:rPr>
          <w:b/>
          <w:sz w:val="22"/>
          <w:szCs w:val="22"/>
        </w:rPr>
        <w:t>.</w:t>
      </w:r>
    </w:p>
    <w:p w14:paraId="38B20417" w14:textId="7DFBFF8E" w:rsidR="00A34290" w:rsidRPr="00A34290" w:rsidRDefault="00A34290" w:rsidP="00A34290">
      <w:pPr>
        <w:spacing w:before="240" w:after="120"/>
        <w:jc w:val="both"/>
        <w:rPr>
          <w:b/>
          <w:sz w:val="22"/>
          <w:szCs w:val="22"/>
          <w:u w:val="single"/>
        </w:rPr>
      </w:pPr>
      <w:r w:rsidRPr="00A34290">
        <w:rPr>
          <w:b/>
          <w:sz w:val="22"/>
          <w:szCs w:val="22"/>
          <w:u w:val="single"/>
        </w:rPr>
        <w:t>256QAM</w:t>
      </w:r>
    </w:p>
    <w:p w14:paraId="646894B9" w14:textId="279942AE" w:rsidR="00A34290" w:rsidRDefault="00A34290" w:rsidP="00A34290">
      <w:pPr>
        <w:spacing w:before="120" w:after="120"/>
        <w:jc w:val="both"/>
        <w:rPr>
          <w:sz w:val="22"/>
          <w:szCs w:val="22"/>
        </w:rPr>
      </w:pPr>
      <w:r w:rsidRPr="00A34290">
        <w:rPr>
          <w:rFonts w:hint="eastAsia"/>
          <w:sz w:val="22"/>
          <w:szCs w:val="22"/>
        </w:rPr>
        <w:t>2</w:t>
      </w:r>
      <w:r w:rsidRPr="00A34290">
        <w:rPr>
          <w:sz w:val="22"/>
          <w:szCs w:val="22"/>
        </w:rPr>
        <w:t xml:space="preserve">56QAM </w:t>
      </w:r>
      <w:r>
        <w:rPr>
          <w:sz w:val="22"/>
          <w:szCs w:val="22"/>
        </w:rPr>
        <w:t>should be able to be used in all of broadcast, connection based groupcast</w:t>
      </w:r>
      <w:r w:rsidR="00E16CA4">
        <w:rPr>
          <w:sz w:val="22"/>
          <w:szCs w:val="22"/>
        </w:rPr>
        <w:t>, connection-less groupcast and unicast, such as to improve the spectrum efficiency on sidelink. From that point of view, 256QAM should be a mandatory feature for receiver, otherwise, 256QAM cannot be used by transmitter even it supports this feature.</w:t>
      </w:r>
    </w:p>
    <w:p w14:paraId="3D9FCBC7" w14:textId="2827EBDE" w:rsidR="00E16CA4" w:rsidRPr="00A34290" w:rsidRDefault="00E16CA4" w:rsidP="00A34290">
      <w:pPr>
        <w:spacing w:before="120" w:after="120"/>
        <w:jc w:val="both"/>
        <w:rPr>
          <w:sz w:val="22"/>
          <w:szCs w:val="22"/>
        </w:rPr>
      </w:pPr>
      <w:r>
        <w:rPr>
          <w:b/>
          <w:sz w:val="22"/>
          <w:szCs w:val="22"/>
        </w:rPr>
        <w:t>Proposal 3</w:t>
      </w:r>
      <w:r w:rsidRPr="003366F4">
        <w:rPr>
          <w:b/>
          <w:sz w:val="22"/>
          <w:szCs w:val="22"/>
        </w:rPr>
        <w:t xml:space="preserve">: </w:t>
      </w:r>
      <w:r>
        <w:rPr>
          <w:b/>
          <w:sz w:val="22"/>
          <w:szCs w:val="22"/>
        </w:rPr>
        <w:t>From RX perspective, 256QAM is mandatory</w:t>
      </w:r>
      <w:r w:rsidRPr="003366F4">
        <w:rPr>
          <w:b/>
          <w:sz w:val="22"/>
          <w:szCs w:val="22"/>
        </w:rPr>
        <w:t>.</w:t>
      </w:r>
    </w:p>
    <w:p w14:paraId="28E65A8A" w14:textId="63736435" w:rsidR="007C747B" w:rsidRPr="00A34290" w:rsidRDefault="007C747B" w:rsidP="007C747B">
      <w:pPr>
        <w:spacing w:before="240" w:after="120"/>
        <w:jc w:val="both"/>
        <w:rPr>
          <w:b/>
          <w:sz w:val="22"/>
          <w:szCs w:val="22"/>
          <w:u w:val="single"/>
        </w:rPr>
      </w:pPr>
      <w:r>
        <w:rPr>
          <w:b/>
          <w:sz w:val="22"/>
          <w:szCs w:val="22"/>
          <w:u w:val="single"/>
        </w:rPr>
        <w:t>MCS Table</w:t>
      </w:r>
    </w:p>
    <w:p w14:paraId="282C3A0C" w14:textId="755C7473" w:rsidR="007C747B" w:rsidRDefault="00D67419" w:rsidP="007C747B">
      <w:pPr>
        <w:spacing w:before="120" w:after="120"/>
        <w:jc w:val="both"/>
        <w:rPr>
          <w:sz w:val="22"/>
          <w:szCs w:val="22"/>
        </w:rPr>
      </w:pPr>
      <w:r>
        <w:rPr>
          <w:sz w:val="22"/>
          <w:szCs w:val="22"/>
        </w:rPr>
        <w:t>There is one FFS issue last meeting that w</w:t>
      </w:r>
      <w:r w:rsidRPr="003366F4">
        <w:rPr>
          <w:rFonts w:eastAsia="等线"/>
          <w:sz w:val="22"/>
          <w:szCs w:val="22"/>
          <w:lang w:eastAsia="ko-KR"/>
        </w:rPr>
        <w:t>h</w:t>
      </w:r>
      <w:r w:rsidR="000509CE">
        <w:rPr>
          <w:rFonts w:eastAsia="等线"/>
          <w:sz w:val="22"/>
          <w:szCs w:val="22"/>
          <w:lang w:eastAsia="ko-KR"/>
        </w:rPr>
        <w:t>e</w:t>
      </w:r>
      <w:r w:rsidRPr="003366F4">
        <w:rPr>
          <w:rFonts w:eastAsia="等线"/>
          <w:sz w:val="22"/>
          <w:szCs w:val="22"/>
          <w:lang w:eastAsia="ko-KR"/>
        </w:rPr>
        <w:t>ther or not to introduce a case where the MCS table can be overwritten by PC5 RRC or indicated in SCI</w:t>
      </w:r>
      <w:r w:rsidR="000509CE">
        <w:rPr>
          <w:rFonts w:eastAsia="等线"/>
          <w:sz w:val="22"/>
          <w:szCs w:val="22"/>
          <w:lang w:eastAsia="ko-KR"/>
        </w:rPr>
        <w:t xml:space="preserve">. In our view, none of them should be supported. If MCS table can be overwritten by PC5 RRC, then negotiation between transmitter and receiver is needed, which will introduce additional complexity to higher layers, especially for groupcast. As low-spectral efficiency 64QAM MCS table is an optional UE feature, there is no clear benefit to (pre-) configure multiple MCS tables for a resource pool, to indicate MCS table via SCI is not </w:t>
      </w:r>
      <w:r w:rsidR="00F91278">
        <w:rPr>
          <w:rFonts w:eastAsia="等线"/>
          <w:sz w:val="22"/>
          <w:szCs w:val="22"/>
          <w:lang w:eastAsia="ko-KR"/>
        </w:rPr>
        <w:t>necessary</w:t>
      </w:r>
      <w:r w:rsidR="000509CE">
        <w:rPr>
          <w:rFonts w:eastAsia="等线"/>
          <w:sz w:val="22"/>
          <w:szCs w:val="22"/>
          <w:lang w:eastAsia="ko-KR"/>
        </w:rPr>
        <w:t>.</w:t>
      </w:r>
    </w:p>
    <w:p w14:paraId="394874EA" w14:textId="77777777" w:rsidR="000509CE" w:rsidRDefault="000509CE" w:rsidP="00856FEE">
      <w:pPr>
        <w:spacing w:before="120"/>
        <w:jc w:val="both"/>
        <w:rPr>
          <w:b/>
          <w:sz w:val="22"/>
          <w:szCs w:val="22"/>
        </w:rPr>
      </w:pPr>
      <w:r>
        <w:rPr>
          <w:b/>
          <w:sz w:val="22"/>
          <w:szCs w:val="22"/>
        </w:rPr>
        <w:t>Proposal 4</w:t>
      </w:r>
      <w:r w:rsidRPr="003366F4">
        <w:rPr>
          <w:b/>
          <w:sz w:val="22"/>
          <w:szCs w:val="22"/>
        </w:rPr>
        <w:t xml:space="preserve">: </w:t>
      </w:r>
    </w:p>
    <w:p w14:paraId="5C9E19FA" w14:textId="1D7F5765" w:rsidR="000509CE" w:rsidRPr="000509CE" w:rsidRDefault="000509CE" w:rsidP="000509CE">
      <w:pPr>
        <w:pStyle w:val="a5"/>
        <w:numPr>
          <w:ilvl w:val="0"/>
          <w:numId w:val="3"/>
        </w:numPr>
        <w:jc w:val="both"/>
        <w:rPr>
          <w:rFonts w:ascii="Times New Roman" w:hAnsi="Times New Roman"/>
          <w:b/>
        </w:rPr>
      </w:pPr>
      <w:r w:rsidRPr="000509CE">
        <w:rPr>
          <w:rFonts w:ascii="Times New Roman" w:hAnsi="Times New Roman"/>
          <w:b/>
        </w:rPr>
        <w:t>Only one MCS table is (pre-) configured for a resource pool;</w:t>
      </w:r>
    </w:p>
    <w:p w14:paraId="58D34866" w14:textId="05C5814B" w:rsidR="007C747B" w:rsidRPr="00237488" w:rsidRDefault="000509CE" w:rsidP="00237488">
      <w:pPr>
        <w:pStyle w:val="a5"/>
        <w:numPr>
          <w:ilvl w:val="0"/>
          <w:numId w:val="3"/>
        </w:numPr>
        <w:jc w:val="both"/>
        <w:rPr>
          <w:rFonts w:ascii="Times New Roman" w:hAnsi="Times New Roman"/>
          <w:b/>
        </w:rPr>
      </w:pPr>
      <w:r>
        <w:rPr>
          <w:rFonts w:ascii="Times New Roman" w:hAnsi="Times New Roman"/>
          <w:b/>
        </w:rPr>
        <w:t>Overwritten MCS table by PC5 RRC and indication MCS table by SCI are not supported</w:t>
      </w:r>
      <w:r w:rsidRPr="000509CE">
        <w:rPr>
          <w:rFonts w:ascii="Times New Roman" w:hAnsi="Times New Roman"/>
          <w:b/>
        </w:rPr>
        <w:t>.</w:t>
      </w:r>
    </w:p>
    <w:p w14:paraId="3C8D48CC" w14:textId="69234C0D" w:rsidR="007C747B" w:rsidRPr="00237488" w:rsidRDefault="00237488" w:rsidP="00237488">
      <w:pPr>
        <w:spacing w:before="240" w:after="120"/>
        <w:jc w:val="both"/>
        <w:rPr>
          <w:b/>
          <w:sz w:val="22"/>
          <w:szCs w:val="22"/>
          <w:u w:val="single"/>
        </w:rPr>
      </w:pPr>
      <w:r w:rsidRPr="00237488">
        <w:rPr>
          <w:rFonts w:hint="eastAsia"/>
          <w:b/>
          <w:sz w:val="22"/>
          <w:szCs w:val="22"/>
          <w:u w:val="single"/>
        </w:rPr>
        <w:t>M</w:t>
      </w:r>
      <w:r w:rsidRPr="00237488">
        <w:rPr>
          <w:b/>
          <w:sz w:val="22"/>
          <w:szCs w:val="22"/>
          <w:u w:val="single"/>
        </w:rPr>
        <w:t>apping of 2</w:t>
      </w:r>
      <w:r w:rsidRPr="00237488">
        <w:rPr>
          <w:b/>
          <w:sz w:val="22"/>
          <w:szCs w:val="22"/>
          <w:u w:val="single"/>
          <w:vertAlign w:val="superscript"/>
        </w:rPr>
        <w:t>nd</w:t>
      </w:r>
      <w:r w:rsidRPr="00237488">
        <w:rPr>
          <w:b/>
          <w:sz w:val="22"/>
          <w:szCs w:val="22"/>
          <w:u w:val="single"/>
        </w:rPr>
        <w:t xml:space="preserve"> stage SCI</w:t>
      </w:r>
    </w:p>
    <w:p w14:paraId="451B76C3" w14:textId="7A4F1C7E" w:rsidR="00856FEE" w:rsidRPr="00E3115C" w:rsidRDefault="00856FEE" w:rsidP="00856FEE">
      <w:pPr>
        <w:spacing w:before="120" w:after="120"/>
        <w:jc w:val="both"/>
        <w:rPr>
          <w:sz w:val="22"/>
          <w:szCs w:val="22"/>
        </w:rPr>
      </w:pPr>
      <w:r w:rsidRPr="00E3115C">
        <w:rPr>
          <w:sz w:val="22"/>
          <w:szCs w:val="22"/>
        </w:rPr>
        <w:t>For the RE mapping of the</w:t>
      </w:r>
      <w:r>
        <w:rPr>
          <w:sz w:val="22"/>
          <w:szCs w:val="22"/>
        </w:rPr>
        <w:t xml:space="preserve"> </w:t>
      </w:r>
      <w:r w:rsidRPr="003366F4">
        <w:rPr>
          <w:rFonts w:eastAsia="等线"/>
          <w:lang w:eastAsia="ko-KR"/>
        </w:rPr>
        <w:t>2</w:t>
      </w:r>
      <w:r w:rsidRPr="003366F4">
        <w:rPr>
          <w:rFonts w:eastAsia="等线"/>
          <w:vertAlign w:val="superscript"/>
          <w:lang w:eastAsia="ko-KR"/>
        </w:rPr>
        <w:t>nd</w:t>
      </w:r>
      <w:r w:rsidRPr="00E3115C">
        <w:rPr>
          <w:sz w:val="22"/>
          <w:szCs w:val="22"/>
        </w:rPr>
        <w:t xml:space="preserve"> stage SCI, </w:t>
      </w:r>
      <w:r>
        <w:rPr>
          <w:sz w:val="22"/>
          <w:szCs w:val="22"/>
        </w:rPr>
        <w:t xml:space="preserve">Alt. 1-2 should be supported, comparing with other alternatives, the </w:t>
      </w:r>
      <w:r w:rsidRPr="003366F4">
        <w:rPr>
          <w:rFonts w:eastAsia="等线"/>
          <w:lang w:eastAsia="ko-KR"/>
        </w:rPr>
        <w:t>2</w:t>
      </w:r>
      <w:r w:rsidRPr="003366F4">
        <w:rPr>
          <w:rFonts w:eastAsia="等线"/>
          <w:vertAlign w:val="superscript"/>
          <w:lang w:eastAsia="ko-KR"/>
        </w:rPr>
        <w:t>nd</w:t>
      </w:r>
      <w:r w:rsidRPr="00E3115C">
        <w:rPr>
          <w:sz w:val="22"/>
          <w:szCs w:val="22"/>
        </w:rPr>
        <w:t xml:space="preserve"> </w:t>
      </w:r>
      <w:r>
        <w:rPr>
          <w:sz w:val="22"/>
          <w:szCs w:val="22"/>
        </w:rPr>
        <w:t>stage SCI can span relatively larger bandwidth and also ends relatively earlier in Alt. 1-2, which can bring frequency diversity gain and reduce PSSCH decoding latency. Reliability of 2</w:t>
      </w:r>
      <w:r w:rsidRPr="00A52BD7">
        <w:rPr>
          <w:sz w:val="22"/>
          <w:szCs w:val="22"/>
          <w:vertAlign w:val="superscript"/>
        </w:rPr>
        <w:t>nd</w:t>
      </w:r>
      <w:r>
        <w:rPr>
          <w:sz w:val="22"/>
          <w:szCs w:val="22"/>
        </w:rPr>
        <w:t xml:space="preserve"> stage SCI has to be higher than data, for this end, modulation order of the 2</w:t>
      </w:r>
      <w:r w:rsidRPr="00A52BD7">
        <w:rPr>
          <w:sz w:val="22"/>
          <w:szCs w:val="22"/>
          <w:vertAlign w:val="superscript"/>
        </w:rPr>
        <w:t>nd</w:t>
      </w:r>
      <w:r>
        <w:rPr>
          <w:sz w:val="22"/>
          <w:szCs w:val="22"/>
        </w:rPr>
        <w:t xml:space="preserve"> stage SCI should be fixed to QPSK, in case of PSSCH is 2-layers transmission, same modulation symbol of the 2</w:t>
      </w:r>
      <w:r w:rsidRPr="00856FEE">
        <w:rPr>
          <w:sz w:val="22"/>
          <w:szCs w:val="22"/>
          <w:vertAlign w:val="superscript"/>
        </w:rPr>
        <w:t>nd</w:t>
      </w:r>
      <w:r>
        <w:rPr>
          <w:sz w:val="22"/>
          <w:szCs w:val="22"/>
        </w:rPr>
        <w:t xml:space="preserve"> stage SCI is mapped to the 2 layers.</w:t>
      </w:r>
    </w:p>
    <w:p w14:paraId="33B7E7A1" w14:textId="41180642" w:rsidR="00856FEE" w:rsidRDefault="00856FEE" w:rsidP="00856FEE">
      <w:pPr>
        <w:jc w:val="both"/>
        <w:rPr>
          <w:b/>
          <w:sz w:val="22"/>
          <w:szCs w:val="22"/>
        </w:rPr>
      </w:pPr>
      <w:r>
        <w:rPr>
          <w:b/>
          <w:sz w:val="22"/>
          <w:szCs w:val="22"/>
        </w:rPr>
        <w:t>Proposal 5</w:t>
      </w:r>
      <w:r w:rsidRPr="003366F4">
        <w:rPr>
          <w:b/>
          <w:sz w:val="22"/>
          <w:szCs w:val="22"/>
        </w:rPr>
        <w:t xml:space="preserve">: </w:t>
      </w:r>
    </w:p>
    <w:p w14:paraId="313DD811" w14:textId="6EBC4C1E" w:rsidR="00856FEE" w:rsidRPr="000509CE" w:rsidRDefault="00856FEE" w:rsidP="00856FEE">
      <w:pPr>
        <w:pStyle w:val="a5"/>
        <w:numPr>
          <w:ilvl w:val="0"/>
          <w:numId w:val="3"/>
        </w:numPr>
        <w:jc w:val="both"/>
        <w:rPr>
          <w:rFonts w:ascii="Times New Roman" w:hAnsi="Times New Roman"/>
          <w:b/>
        </w:rPr>
      </w:pPr>
      <w:r w:rsidRPr="00856FEE">
        <w:rPr>
          <w:rFonts w:ascii="Times New Roman" w:hAnsi="Times New Roman"/>
          <w:b/>
          <w:lang w:val="en-US"/>
        </w:rPr>
        <w:t>The REs for the 2</w:t>
      </w:r>
      <w:r w:rsidRPr="00856FEE">
        <w:rPr>
          <w:rFonts w:ascii="Times New Roman" w:hAnsi="Times New Roman"/>
          <w:b/>
          <w:vertAlign w:val="superscript"/>
          <w:lang w:val="en-US"/>
        </w:rPr>
        <w:t>nd</w:t>
      </w:r>
      <w:r w:rsidRPr="00856FEE">
        <w:rPr>
          <w:rFonts w:ascii="Times New Roman" w:hAnsi="Times New Roman"/>
          <w:b/>
          <w:lang w:val="en-US"/>
        </w:rPr>
        <w:t xml:space="preserve"> </w:t>
      </w:r>
      <w:r>
        <w:rPr>
          <w:rFonts w:ascii="Times New Roman" w:hAnsi="Times New Roman"/>
          <w:b/>
          <w:lang w:val="en-US"/>
        </w:rPr>
        <w:t xml:space="preserve">stage </w:t>
      </w:r>
      <w:r w:rsidRPr="00856FEE">
        <w:rPr>
          <w:rFonts w:ascii="Times New Roman" w:hAnsi="Times New Roman"/>
          <w:b/>
          <w:lang w:val="en-US"/>
        </w:rPr>
        <w:t>SCI are not interlaced with (localized in) PSSCH data RE</w:t>
      </w:r>
      <w:r>
        <w:rPr>
          <w:rFonts w:ascii="Times New Roman" w:hAnsi="Times New Roman"/>
          <w:b/>
          <w:lang w:val="en-US"/>
        </w:rPr>
        <w:t>,RBs in the all sub-channels for the scheduled PSSCH can be used for mapping 2</w:t>
      </w:r>
      <w:r w:rsidRPr="00856FEE">
        <w:rPr>
          <w:rFonts w:ascii="Times New Roman" w:hAnsi="Times New Roman"/>
          <w:b/>
          <w:vertAlign w:val="superscript"/>
          <w:lang w:val="en-US"/>
        </w:rPr>
        <w:t>nd</w:t>
      </w:r>
      <w:r>
        <w:rPr>
          <w:rFonts w:ascii="Times New Roman" w:hAnsi="Times New Roman"/>
          <w:b/>
          <w:lang w:val="en-US"/>
        </w:rPr>
        <w:t xml:space="preserve"> stage SCI</w:t>
      </w:r>
      <w:r w:rsidRPr="000509CE">
        <w:rPr>
          <w:rFonts w:ascii="Times New Roman" w:hAnsi="Times New Roman"/>
          <w:b/>
        </w:rPr>
        <w:t>;</w:t>
      </w:r>
    </w:p>
    <w:p w14:paraId="2FE94B1F" w14:textId="77777777" w:rsidR="00856FEE" w:rsidRDefault="00856FEE" w:rsidP="00856FEE">
      <w:pPr>
        <w:pStyle w:val="a5"/>
        <w:numPr>
          <w:ilvl w:val="0"/>
          <w:numId w:val="3"/>
        </w:numPr>
        <w:jc w:val="both"/>
        <w:rPr>
          <w:rFonts w:ascii="Times New Roman" w:hAnsi="Times New Roman"/>
          <w:b/>
        </w:rPr>
      </w:pPr>
      <w:r>
        <w:rPr>
          <w:rFonts w:ascii="Times New Roman" w:hAnsi="Times New Roman"/>
          <w:b/>
        </w:rPr>
        <w:t>Modulation order of 2</w:t>
      </w:r>
      <w:r w:rsidRPr="00856FEE">
        <w:rPr>
          <w:rFonts w:ascii="Times New Roman" w:hAnsi="Times New Roman"/>
          <w:b/>
          <w:vertAlign w:val="superscript"/>
        </w:rPr>
        <w:t>nd</w:t>
      </w:r>
      <w:r>
        <w:rPr>
          <w:rFonts w:ascii="Times New Roman" w:hAnsi="Times New Roman"/>
          <w:b/>
        </w:rPr>
        <w:t xml:space="preserve"> stage SCI is fixed to QPSK;</w:t>
      </w:r>
    </w:p>
    <w:p w14:paraId="2C96D014" w14:textId="1F07F68B" w:rsidR="00856FEE" w:rsidRPr="00237488" w:rsidRDefault="00856FEE" w:rsidP="00856FEE">
      <w:pPr>
        <w:pStyle w:val="a5"/>
        <w:numPr>
          <w:ilvl w:val="0"/>
          <w:numId w:val="3"/>
        </w:numPr>
        <w:jc w:val="both"/>
        <w:rPr>
          <w:rFonts w:ascii="Times New Roman" w:hAnsi="Times New Roman"/>
          <w:b/>
        </w:rPr>
      </w:pPr>
      <w:r>
        <w:rPr>
          <w:rFonts w:ascii="Times New Roman" w:hAnsi="Times New Roman"/>
          <w:b/>
        </w:rPr>
        <w:lastRenderedPageBreak/>
        <w:t xml:space="preserve">In case of PSSCH is 2-layers transmission, </w:t>
      </w:r>
      <w:r w:rsidRPr="00856FEE">
        <w:rPr>
          <w:rFonts w:ascii="Times New Roman" w:hAnsi="Times New Roman"/>
          <w:b/>
          <w:lang w:val="en-US"/>
        </w:rPr>
        <w:t>the same modulation symbol of the 2</w:t>
      </w:r>
      <w:r w:rsidRPr="00856FEE">
        <w:rPr>
          <w:rFonts w:ascii="Times New Roman" w:hAnsi="Times New Roman"/>
          <w:b/>
          <w:vertAlign w:val="superscript"/>
          <w:lang w:val="en-US"/>
        </w:rPr>
        <w:t>nd</w:t>
      </w:r>
      <w:r w:rsidRPr="00856FEE">
        <w:rPr>
          <w:rFonts w:ascii="Times New Roman" w:hAnsi="Times New Roman"/>
          <w:b/>
          <w:lang w:val="en-US"/>
        </w:rPr>
        <w:t xml:space="preserve"> stage SCI is mapped to the two layers</w:t>
      </w:r>
      <w:r w:rsidRPr="000509CE">
        <w:rPr>
          <w:rFonts w:ascii="Times New Roman" w:hAnsi="Times New Roman"/>
          <w:b/>
        </w:rPr>
        <w:t>.</w:t>
      </w:r>
    </w:p>
    <w:p w14:paraId="6C9DC323" w14:textId="7780DC67" w:rsidR="007C747B" w:rsidRPr="0002480E" w:rsidRDefault="0002480E" w:rsidP="0002480E">
      <w:pPr>
        <w:spacing w:before="240" w:after="120"/>
        <w:jc w:val="both"/>
        <w:rPr>
          <w:b/>
          <w:sz w:val="22"/>
          <w:szCs w:val="22"/>
          <w:u w:val="single"/>
        </w:rPr>
      </w:pPr>
      <w:r w:rsidRPr="0002480E">
        <w:rPr>
          <w:b/>
          <w:sz w:val="22"/>
          <w:szCs w:val="22"/>
          <w:u w:val="single"/>
        </w:rPr>
        <w:t>Sub-channel size</w:t>
      </w:r>
    </w:p>
    <w:p w14:paraId="25946669" w14:textId="22E8768D" w:rsidR="0002480E" w:rsidRDefault="0002480E" w:rsidP="0002480E">
      <w:pPr>
        <w:spacing w:before="120" w:after="120"/>
        <w:jc w:val="both"/>
        <w:rPr>
          <w:sz w:val="22"/>
          <w:szCs w:val="22"/>
        </w:rPr>
      </w:pPr>
      <w:r w:rsidRPr="0002480E">
        <w:rPr>
          <w:sz w:val="22"/>
          <w:szCs w:val="22"/>
        </w:rPr>
        <w:t>To avoid blind detection of PSCCH, the sub-channel size should be sufficient to accommodate the first stage SCI.</w:t>
      </w:r>
      <w:r w:rsidRPr="00CA3778">
        <w:rPr>
          <w:sz w:val="22"/>
          <w:szCs w:val="22"/>
        </w:rPr>
        <w:t xml:space="preserve"> </w:t>
      </w:r>
      <w:r w:rsidR="00CA3778">
        <w:rPr>
          <w:sz w:val="22"/>
          <w:szCs w:val="22"/>
        </w:rPr>
        <w:t>F</w:t>
      </w:r>
      <w:r w:rsidR="00CA3778" w:rsidRPr="00CA3778">
        <w:rPr>
          <w:sz w:val="22"/>
          <w:szCs w:val="22"/>
        </w:rPr>
        <w:t xml:space="preserve">rom this point of view, </w:t>
      </w:r>
      <w:r w:rsidR="00CA3778">
        <w:rPr>
          <w:sz w:val="22"/>
          <w:szCs w:val="22"/>
        </w:rPr>
        <w:t xml:space="preserve">sub-channel size smaller than 10 PRBs should not be supported. To avoid additional UE implementation complexity in terms of channel estimation, for sub-channel with 10 or 15 PRBs, PSCCH should span the whole sub-channel in frequency domain, such that PSSCH DMRS and PSCCH will not </w:t>
      </w:r>
      <w:proofErr w:type="spellStart"/>
      <w:r w:rsidR="00CA3778">
        <w:rPr>
          <w:sz w:val="22"/>
          <w:szCs w:val="22"/>
        </w:rPr>
        <w:t>FDMed</w:t>
      </w:r>
      <w:proofErr w:type="spellEnd"/>
      <w:r w:rsidR="00CA3778">
        <w:rPr>
          <w:sz w:val="22"/>
          <w:szCs w:val="22"/>
        </w:rPr>
        <w:t xml:space="preserve"> within a sub-channel. In case of sub-channel size is larger than 15 PRBs, X should be fixed to 15 PRBs to avoid extremely low PSCCH coding rate.</w:t>
      </w:r>
    </w:p>
    <w:p w14:paraId="13783629" w14:textId="7F99EF20" w:rsidR="00CA3778" w:rsidRDefault="00CA3778" w:rsidP="00CA3778">
      <w:pPr>
        <w:jc w:val="both"/>
        <w:rPr>
          <w:b/>
          <w:sz w:val="22"/>
          <w:szCs w:val="22"/>
        </w:rPr>
      </w:pPr>
      <w:r>
        <w:rPr>
          <w:b/>
          <w:sz w:val="22"/>
          <w:szCs w:val="22"/>
        </w:rPr>
        <w:t>Proposal 6</w:t>
      </w:r>
      <w:r w:rsidRPr="003366F4">
        <w:rPr>
          <w:b/>
          <w:sz w:val="22"/>
          <w:szCs w:val="22"/>
        </w:rPr>
        <w:t xml:space="preserve">: </w:t>
      </w:r>
    </w:p>
    <w:p w14:paraId="05C28955" w14:textId="3C11911F" w:rsidR="00CA3778" w:rsidRPr="000509CE" w:rsidRDefault="00CA3778" w:rsidP="00CA3778">
      <w:pPr>
        <w:pStyle w:val="a5"/>
        <w:numPr>
          <w:ilvl w:val="0"/>
          <w:numId w:val="3"/>
        </w:numPr>
        <w:jc w:val="both"/>
        <w:rPr>
          <w:rFonts w:ascii="Times New Roman" w:hAnsi="Times New Roman"/>
          <w:b/>
        </w:rPr>
      </w:pPr>
      <w:r>
        <w:rPr>
          <w:rFonts w:ascii="Times New Roman" w:hAnsi="Times New Roman"/>
          <w:b/>
          <w:lang w:val="en-US"/>
        </w:rPr>
        <w:t>Sub-channel size with smaller than 10 PRBs are not supported;</w:t>
      </w:r>
    </w:p>
    <w:p w14:paraId="131B2B78" w14:textId="42F2127E" w:rsidR="00CA3778" w:rsidRDefault="00CA3778" w:rsidP="00CA3778">
      <w:pPr>
        <w:pStyle w:val="a5"/>
        <w:numPr>
          <w:ilvl w:val="0"/>
          <w:numId w:val="3"/>
        </w:numPr>
        <w:jc w:val="both"/>
        <w:rPr>
          <w:rFonts w:ascii="Times New Roman" w:hAnsi="Times New Roman"/>
          <w:b/>
        </w:rPr>
      </w:pPr>
      <w:r>
        <w:rPr>
          <w:rFonts w:ascii="Times New Roman" w:hAnsi="Times New Roman"/>
          <w:b/>
        </w:rPr>
        <w:t>For sub-channel with 10 or 15 PRBs, PSCCH spans the whole sub-channels in frequency;</w:t>
      </w:r>
    </w:p>
    <w:p w14:paraId="145F46CE" w14:textId="4558B507" w:rsidR="00CA3778" w:rsidRPr="00237488" w:rsidRDefault="00AF01BB" w:rsidP="00CA3778">
      <w:pPr>
        <w:pStyle w:val="a5"/>
        <w:numPr>
          <w:ilvl w:val="0"/>
          <w:numId w:val="3"/>
        </w:numPr>
        <w:jc w:val="both"/>
        <w:rPr>
          <w:rFonts w:ascii="Times New Roman" w:hAnsi="Times New Roman"/>
          <w:b/>
        </w:rPr>
      </w:pPr>
      <w:r>
        <w:rPr>
          <w:rFonts w:ascii="Times New Roman" w:hAnsi="Times New Roman"/>
          <w:b/>
        </w:rPr>
        <w:t>X=min (size of sub-channel, 15)</w:t>
      </w:r>
      <w:r w:rsidR="00756188">
        <w:rPr>
          <w:rFonts w:ascii="Times New Roman" w:hAnsi="Times New Roman"/>
          <w:b/>
        </w:rPr>
        <w:t>.</w:t>
      </w:r>
    </w:p>
    <w:p w14:paraId="38A8B453" w14:textId="77777777" w:rsidR="0005219C" w:rsidRPr="003366F4" w:rsidRDefault="0005219C" w:rsidP="0005219C">
      <w:pPr>
        <w:spacing w:before="240" w:after="120"/>
        <w:jc w:val="both"/>
        <w:rPr>
          <w:b/>
          <w:sz w:val="22"/>
          <w:szCs w:val="22"/>
          <w:u w:val="single"/>
        </w:rPr>
      </w:pPr>
      <w:r w:rsidRPr="003366F4">
        <w:rPr>
          <w:b/>
          <w:sz w:val="22"/>
          <w:szCs w:val="22"/>
          <w:u w:val="single"/>
        </w:rPr>
        <w:t>PSFCH format</w:t>
      </w:r>
    </w:p>
    <w:p w14:paraId="3B1AB350" w14:textId="73E1126B" w:rsidR="0005219C" w:rsidRPr="003366F4" w:rsidRDefault="0005219C" w:rsidP="008B3388">
      <w:pPr>
        <w:spacing w:afterLines="100" w:after="240"/>
        <w:jc w:val="both"/>
        <w:rPr>
          <w:sz w:val="22"/>
          <w:szCs w:val="22"/>
        </w:rPr>
      </w:pPr>
      <w:r>
        <w:rPr>
          <w:sz w:val="22"/>
          <w:szCs w:val="22"/>
        </w:rPr>
        <w:t xml:space="preserve">As </w:t>
      </w:r>
      <w:r w:rsidRPr="003366F4">
        <w:rPr>
          <w:sz w:val="22"/>
          <w:szCs w:val="22"/>
        </w:rPr>
        <w:t xml:space="preserve">periodicity </w:t>
      </w:r>
      <w:r>
        <w:rPr>
          <w:sz w:val="22"/>
          <w:szCs w:val="22"/>
        </w:rPr>
        <w:t>can be</w:t>
      </w:r>
      <w:r w:rsidRPr="003366F4">
        <w:rPr>
          <w:sz w:val="22"/>
          <w:szCs w:val="22"/>
        </w:rPr>
        <w:t xml:space="preserve"> configured to 4, </w:t>
      </w:r>
      <w:r>
        <w:rPr>
          <w:sz w:val="22"/>
          <w:szCs w:val="22"/>
        </w:rPr>
        <w:t xml:space="preserve">to support the data rate required in SA specification, </w:t>
      </w:r>
      <w:r w:rsidRPr="003366F4">
        <w:rPr>
          <w:sz w:val="22"/>
          <w:szCs w:val="22"/>
        </w:rPr>
        <w:t>up to 4 HARQ-ACK bits</w:t>
      </w:r>
      <w:r>
        <w:rPr>
          <w:sz w:val="22"/>
          <w:szCs w:val="22"/>
        </w:rPr>
        <w:t xml:space="preserve"> corresponding to 4 PSCCH/PSSCH</w:t>
      </w:r>
      <w:r w:rsidRPr="003366F4">
        <w:rPr>
          <w:sz w:val="22"/>
          <w:szCs w:val="22"/>
        </w:rPr>
        <w:t xml:space="preserve"> need to be reported</w:t>
      </w:r>
      <w:r>
        <w:rPr>
          <w:sz w:val="22"/>
          <w:szCs w:val="22"/>
        </w:rPr>
        <w:t xml:space="preserve"> in one PSFCH occasion</w:t>
      </w:r>
      <w:r w:rsidRPr="003366F4">
        <w:rPr>
          <w:sz w:val="22"/>
          <w:szCs w:val="22"/>
        </w:rPr>
        <w:t xml:space="preserve">. </w:t>
      </w:r>
      <w:r>
        <w:rPr>
          <w:sz w:val="22"/>
          <w:szCs w:val="22"/>
        </w:rPr>
        <w:t xml:space="preserve">To convey the 4 bits HARQ-ACK information, the capacity of the 1 symbol </w:t>
      </w:r>
      <w:r w:rsidRPr="003366F4">
        <w:rPr>
          <w:rFonts w:eastAsia="等线"/>
          <w:sz w:val="22"/>
          <w:szCs w:val="22"/>
          <w:lang w:eastAsia="ko-KR"/>
        </w:rPr>
        <w:t>sequence-based PSFCH</w:t>
      </w:r>
      <w:r>
        <w:rPr>
          <w:rFonts w:eastAsia="等线"/>
          <w:sz w:val="22"/>
          <w:szCs w:val="22"/>
          <w:lang w:eastAsia="ko-KR"/>
        </w:rPr>
        <w:t xml:space="preserve"> (i.e. 2 bits)</w:t>
      </w:r>
      <w:r w:rsidRPr="003366F4">
        <w:rPr>
          <w:rFonts w:eastAsia="等线"/>
          <w:sz w:val="22"/>
          <w:szCs w:val="22"/>
          <w:lang w:eastAsia="ko-KR"/>
        </w:rPr>
        <w:t xml:space="preserve"> </w:t>
      </w:r>
      <w:r>
        <w:rPr>
          <w:rFonts w:eastAsia="等线"/>
          <w:sz w:val="22"/>
          <w:szCs w:val="22"/>
          <w:lang w:eastAsia="ko-KR"/>
        </w:rPr>
        <w:t>should firstly be fully used</w:t>
      </w:r>
      <w:r>
        <w:rPr>
          <w:sz w:val="22"/>
          <w:szCs w:val="22"/>
        </w:rPr>
        <w:t xml:space="preserve">. Additionally, according to the implicit </w:t>
      </w:r>
      <w:r w:rsidR="00502B15">
        <w:rPr>
          <w:sz w:val="22"/>
          <w:szCs w:val="22"/>
        </w:rPr>
        <w:t xml:space="preserve">mechanism for </w:t>
      </w:r>
      <w:r>
        <w:rPr>
          <w:sz w:val="22"/>
          <w:szCs w:val="22"/>
        </w:rPr>
        <w:t xml:space="preserve">PSFCH resource determination, 4 PSFCH resources can be determined based on time/frequency resources of the corresponding 4 PSCCH/PSSCH transmissions, </w:t>
      </w:r>
      <w:r w:rsidR="000353B7">
        <w:rPr>
          <w:sz w:val="22"/>
          <w:szCs w:val="22"/>
        </w:rPr>
        <w:t>by reusing</w:t>
      </w:r>
      <w:r w:rsidRPr="003366F4">
        <w:rPr>
          <w:sz w:val="22"/>
          <w:szCs w:val="22"/>
        </w:rPr>
        <w:t xml:space="preserve"> PUCCH format 1b with channel selection HARQ-ACK procedure in LTE</w:t>
      </w:r>
      <w:r w:rsidR="000353B7">
        <w:rPr>
          <w:sz w:val="22"/>
          <w:szCs w:val="22"/>
        </w:rPr>
        <w:t xml:space="preserve"> </w:t>
      </w:r>
      <w:r w:rsidRPr="003366F4">
        <w:rPr>
          <w:sz w:val="22"/>
          <w:szCs w:val="22"/>
        </w:rPr>
        <w:fldChar w:fldCharType="begin"/>
      </w:r>
      <w:r w:rsidRPr="003366F4">
        <w:rPr>
          <w:sz w:val="22"/>
          <w:szCs w:val="22"/>
        </w:rPr>
        <w:instrText xml:space="preserve"> REF _Ref5106784 \r \h  \* MERGEFORMAT </w:instrText>
      </w:r>
      <w:r w:rsidRPr="003366F4">
        <w:rPr>
          <w:sz w:val="22"/>
          <w:szCs w:val="22"/>
        </w:rPr>
      </w:r>
      <w:r w:rsidRPr="003366F4">
        <w:rPr>
          <w:sz w:val="22"/>
          <w:szCs w:val="22"/>
        </w:rPr>
        <w:fldChar w:fldCharType="separate"/>
      </w:r>
      <w:r w:rsidR="00867645">
        <w:rPr>
          <w:sz w:val="22"/>
          <w:szCs w:val="22"/>
        </w:rPr>
        <w:t>[3]</w:t>
      </w:r>
      <w:r w:rsidRPr="003366F4">
        <w:rPr>
          <w:sz w:val="22"/>
          <w:szCs w:val="22"/>
        </w:rPr>
        <w:fldChar w:fldCharType="end"/>
      </w:r>
      <w:r w:rsidR="000353B7">
        <w:rPr>
          <w:sz w:val="22"/>
          <w:szCs w:val="22"/>
        </w:rPr>
        <w:t>, the 4 bits can be reported via one PSFCH</w:t>
      </w:r>
      <w:r w:rsidRPr="003366F4">
        <w:rPr>
          <w:sz w:val="22"/>
          <w:szCs w:val="22"/>
        </w:rPr>
        <w:t>.</w:t>
      </w:r>
    </w:p>
    <w:p w14:paraId="0A5DD1C4" w14:textId="6622580B" w:rsidR="0005219C" w:rsidRPr="003366F4" w:rsidRDefault="0005219C" w:rsidP="0005219C">
      <w:pPr>
        <w:spacing w:beforeLines="100" w:before="240"/>
        <w:jc w:val="both"/>
        <w:rPr>
          <w:b/>
          <w:sz w:val="22"/>
          <w:szCs w:val="22"/>
        </w:rPr>
      </w:pPr>
      <w:r w:rsidRPr="003366F4">
        <w:rPr>
          <w:b/>
          <w:sz w:val="22"/>
          <w:szCs w:val="22"/>
        </w:rPr>
        <w:t xml:space="preserve">Proposal </w:t>
      </w:r>
      <w:r w:rsidR="00DD1F64">
        <w:rPr>
          <w:b/>
          <w:sz w:val="22"/>
          <w:szCs w:val="22"/>
        </w:rPr>
        <w:t>7</w:t>
      </w:r>
      <w:r w:rsidRPr="003366F4">
        <w:rPr>
          <w:b/>
          <w:sz w:val="22"/>
          <w:szCs w:val="22"/>
        </w:rPr>
        <w:t>:</w:t>
      </w:r>
    </w:p>
    <w:p w14:paraId="4C450D8A" w14:textId="24CD5998" w:rsidR="0005219C" w:rsidRPr="003366F4" w:rsidRDefault="0005219C" w:rsidP="0005219C">
      <w:pPr>
        <w:pStyle w:val="a5"/>
        <w:numPr>
          <w:ilvl w:val="0"/>
          <w:numId w:val="3"/>
        </w:numPr>
        <w:jc w:val="both"/>
        <w:rPr>
          <w:rFonts w:ascii="Times New Roman" w:hAnsi="Times New Roman"/>
          <w:b/>
        </w:rPr>
      </w:pPr>
      <w:r w:rsidRPr="003366F4">
        <w:rPr>
          <w:rFonts w:ascii="Times New Roman" w:hAnsi="Times New Roman"/>
          <w:b/>
        </w:rPr>
        <w:t xml:space="preserve">The payload of the </w:t>
      </w:r>
      <w:r w:rsidR="00DD1F64">
        <w:rPr>
          <w:rFonts w:ascii="Times New Roman" w:hAnsi="Times New Roman"/>
          <w:b/>
        </w:rPr>
        <w:t xml:space="preserve">1 symbol sequence-sequence based </w:t>
      </w:r>
      <w:r w:rsidRPr="003366F4">
        <w:rPr>
          <w:rFonts w:ascii="Times New Roman" w:hAnsi="Times New Roman"/>
          <w:b/>
        </w:rPr>
        <w:t>PSFCH format should be 2 bits;</w:t>
      </w:r>
    </w:p>
    <w:p w14:paraId="10254FF6" w14:textId="009C7859" w:rsidR="0005219C" w:rsidRPr="003366F4" w:rsidRDefault="00DD1F64" w:rsidP="0005219C">
      <w:pPr>
        <w:pStyle w:val="a5"/>
        <w:numPr>
          <w:ilvl w:val="0"/>
          <w:numId w:val="3"/>
        </w:numPr>
        <w:jc w:val="both"/>
        <w:rPr>
          <w:rFonts w:ascii="Times New Roman" w:hAnsi="Times New Roman"/>
          <w:b/>
        </w:rPr>
      </w:pPr>
      <w:r>
        <w:rPr>
          <w:rFonts w:ascii="Times New Roman" w:hAnsi="Times New Roman"/>
          <w:b/>
          <w:lang w:val="en-US"/>
        </w:rPr>
        <w:t>R</w:t>
      </w:r>
      <w:r w:rsidRPr="00DD1F64">
        <w:rPr>
          <w:rFonts w:ascii="Times New Roman" w:hAnsi="Times New Roman"/>
          <w:b/>
          <w:lang w:val="en-US"/>
        </w:rPr>
        <w:t xml:space="preserve">eusing PUCCH format 1b with channel selection HARQ-ACK procedure in LTE </w:t>
      </w:r>
      <w:r>
        <w:rPr>
          <w:rFonts w:ascii="Times New Roman" w:hAnsi="Times New Roman"/>
          <w:b/>
          <w:lang w:val="en-US"/>
        </w:rPr>
        <w:t xml:space="preserve">to report up to </w:t>
      </w:r>
      <w:r w:rsidRPr="00DD1F64">
        <w:rPr>
          <w:rFonts w:ascii="Times New Roman" w:hAnsi="Times New Roman"/>
          <w:b/>
          <w:lang w:val="en-US"/>
        </w:rPr>
        <w:t xml:space="preserve">4 </w:t>
      </w:r>
      <w:r>
        <w:rPr>
          <w:rFonts w:ascii="Times New Roman" w:hAnsi="Times New Roman"/>
          <w:b/>
          <w:lang w:val="en-US"/>
        </w:rPr>
        <w:t>SL HARQ-ACK bits.</w:t>
      </w:r>
    </w:p>
    <w:p w14:paraId="02794845" w14:textId="43189D51" w:rsidR="0005219C" w:rsidRPr="003366F4" w:rsidRDefault="00C51524" w:rsidP="0005219C">
      <w:pPr>
        <w:spacing w:beforeLines="100" w:before="240" w:afterLines="100" w:after="240"/>
        <w:jc w:val="both"/>
        <w:rPr>
          <w:sz w:val="22"/>
          <w:szCs w:val="22"/>
        </w:rPr>
      </w:pPr>
      <w:r>
        <w:rPr>
          <w:rFonts w:eastAsia="等线"/>
          <w:sz w:val="22"/>
          <w:szCs w:val="22"/>
          <w:lang w:eastAsia="ko-KR"/>
        </w:rPr>
        <w:t xml:space="preserve">For the </w:t>
      </w:r>
      <w:r w:rsidRPr="003366F4">
        <w:rPr>
          <w:rFonts w:eastAsia="等线"/>
          <w:sz w:val="22"/>
          <w:szCs w:val="22"/>
          <w:lang w:eastAsia="ko-KR"/>
        </w:rPr>
        <w:t>sequence-based PSFCH format with one symbol (not including AGC training period)</w:t>
      </w:r>
      <w:r>
        <w:rPr>
          <w:rFonts w:eastAsia="等线"/>
          <w:sz w:val="22"/>
          <w:szCs w:val="22"/>
          <w:lang w:eastAsia="ko-KR"/>
        </w:rPr>
        <w:t xml:space="preserve"> located at the last SL symbol of a slot, it should be replicated in the symbol ahead for AGC settling</w:t>
      </w:r>
      <w:r w:rsidR="006E4F6C">
        <w:rPr>
          <w:rFonts w:eastAsia="等线"/>
          <w:sz w:val="22"/>
          <w:szCs w:val="22"/>
          <w:lang w:eastAsia="ko-KR"/>
        </w:rPr>
        <w:t xml:space="preserve">, since to settle AGC within one symbol based on comb-like PSFCH mapping is not applicable to all SCS. </w:t>
      </w:r>
      <w:r w:rsidR="00DD1F64">
        <w:rPr>
          <w:sz w:val="22"/>
          <w:szCs w:val="22"/>
        </w:rPr>
        <w:t>I</w:t>
      </w:r>
      <w:r w:rsidR="0005219C" w:rsidRPr="003366F4">
        <w:rPr>
          <w:sz w:val="22"/>
          <w:szCs w:val="22"/>
        </w:rPr>
        <w:t>f UE is allowed to change TX/RX operation in the middle of slot, e.g. from transmitting PSSCH/PSCCH to receiving PSFCH, additional 1 symbol</w:t>
      </w:r>
      <w:r w:rsidR="006E4F6C">
        <w:rPr>
          <w:sz w:val="22"/>
          <w:szCs w:val="22"/>
        </w:rPr>
        <w:t xml:space="preserve"> ahead of the symbol for PSFCH AGC settling</w:t>
      </w:r>
      <w:r w:rsidR="0005219C" w:rsidRPr="003366F4">
        <w:rPr>
          <w:sz w:val="22"/>
          <w:szCs w:val="22"/>
        </w:rPr>
        <w:t xml:space="preserve"> is needed for TX/RX switching for </w:t>
      </w:r>
      <w:r w:rsidR="00DD1F64" w:rsidRPr="003366F4">
        <w:rPr>
          <w:sz w:val="22"/>
          <w:szCs w:val="22"/>
        </w:rPr>
        <w:t>30 KHz</w:t>
      </w:r>
      <w:r w:rsidR="0005219C" w:rsidRPr="003366F4">
        <w:rPr>
          <w:sz w:val="22"/>
          <w:szCs w:val="22"/>
        </w:rPr>
        <w:t xml:space="preserve"> and </w:t>
      </w:r>
      <w:r w:rsidR="00DD1F64" w:rsidRPr="003366F4">
        <w:rPr>
          <w:sz w:val="22"/>
          <w:szCs w:val="22"/>
        </w:rPr>
        <w:t>60 KHz</w:t>
      </w:r>
      <w:r w:rsidR="0005219C" w:rsidRPr="003366F4">
        <w:rPr>
          <w:sz w:val="22"/>
          <w:szCs w:val="22"/>
        </w:rPr>
        <w:t xml:space="preserve"> SCS. </w:t>
      </w:r>
    </w:p>
    <w:p w14:paraId="7734A9BF" w14:textId="77777777" w:rsidR="008B3388" w:rsidRDefault="0005219C" w:rsidP="0005219C">
      <w:pPr>
        <w:spacing w:beforeLines="100" w:before="240"/>
        <w:jc w:val="both"/>
        <w:rPr>
          <w:b/>
          <w:sz w:val="22"/>
          <w:szCs w:val="22"/>
        </w:rPr>
      </w:pPr>
      <w:r w:rsidRPr="003366F4">
        <w:rPr>
          <w:b/>
          <w:sz w:val="22"/>
          <w:szCs w:val="22"/>
        </w:rPr>
        <w:t xml:space="preserve">Proposal </w:t>
      </w:r>
      <w:r w:rsidR="00DD1F64">
        <w:rPr>
          <w:b/>
          <w:sz w:val="22"/>
          <w:szCs w:val="22"/>
        </w:rPr>
        <w:t>8</w:t>
      </w:r>
      <w:r w:rsidRPr="003366F4">
        <w:rPr>
          <w:b/>
          <w:sz w:val="22"/>
          <w:szCs w:val="22"/>
        </w:rPr>
        <w:t xml:space="preserve">: </w:t>
      </w:r>
    </w:p>
    <w:p w14:paraId="153D4FFB" w14:textId="70872F4F" w:rsidR="008B3388" w:rsidRPr="003366F4" w:rsidRDefault="008B3388" w:rsidP="008B3388">
      <w:pPr>
        <w:pStyle w:val="a5"/>
        <w:numPr>
          <w:ilvl w:val="0"/>
          <w:numId w:val="3"/>
        </w:numPr>
        <w:jc w:val="both"/>
        <w:rPr>
          <w:rFonts w:ascii="Times New Roman" w:hAnsi="Times New Roman"/>
          <w:b/>
        </w:rPr>
      </w:pPr>
      <w:r>
        <w:rPr>
          <w:rFonts w:ascii="Times New Roman" w:hAnsi="Times New Roman"/>
          <w:b/>
          <w:lang w:val="en-US"/>
        </w:rPr>
        <w:t>S</w:t>
      </w:r>
      <w:r w:rsidRPr="008B3388">
        <w:rPr>
          <w:rFonts w:ascii="Times New Roman" w:hAnsi="Times New Roman"/>
          <w:b/>
          <w:lang w:val="en-US"/>
        </w:rPr>
        <w:t>equence-based PSFCH format with one symbol (not including AGC training period)</w:t>
      </w:r>
      <w:r>
        <w:rPr>
          <w:rFonts w:ascii="Times New Roman" w:hAnsi="Times New Roman"/>
          <w:b/>
          <w:lang w:val="en-US"/>
        </w:rPr>
        <w:t xml:space="preserve"> is replicated in 2 continuous symbols</w:t>
      </w:r>
      <w:r w:rsidRPr="003366F4">
        <w:rPr>
          <w:rFonts w:ascii="Times New Roman" w:hAnsi="Times New Roman"/>
          <w:b/>
        </w:rPr>
        <w:t>;</w:t>
      </w:r>
    </w:p>
    <w:p w14:paraId="6C321C3C" w14:textId="1B51B75D" w:rsidR="008B3388" w:rsidRPr="003366F4" w:rsidRDefault="003E37E4" w:rsidP="008B3388">
      <w:pPr>
        <w:pStyle w:val="a5"/>
        <w:numPr>
          <w:ilvl w:val="0"/>
          <w:numId w:val="3"/>
        </w:numPr>
        <w:jc w:val="both"/>
        <w:rPr>
          <w:rFonts w:ascii="Times New Roman" w:hAnsi="Times New Roman"/>
          <w:b/>
        </w:rPr>
      </w:pPr>
      <w:r>
        <w:rPr>
          <w:rFonts w:ascii="Times New Roman" w:hAnsi="Times New Roman"/>
          <w:b/>
          <w:lang w:val="en-US"/>
        </w:rPr>
        <w:t>F</w:t>
      </w:r>
      <w:r w:rsidRPr="003E37E4">
        <w:rPr>
          <w:rFonts w:ascii="Times New Roman" w:hAnsi="Times New Roman"/>
          <w:b/>
          <w:lang w:val="en-US"/>
        </w:rPr>
        <w:t>or 30 KHz and 60 KHz SCS</w:t>
      </w:r>
      <w:r>
        <w:rPr>
          <w:rFonts w:ascii="Times New Roman" w:hAnsi="Times New Roman"/>
          <w:b/>
          <w:lang w:val="en-US"/>
        </w:rPr>
        <w:t xml:space="preserve">, if </w:t>
      </w:r>
      <w:r w:rsidRPr="003E37E4">
        <w:rPr>
          <w:rFonts w:ascii="Times New Roman" w:hAnsi="Times New Roman"/>
          <w:b/>
          <w:lang w:val="en-US"/>
        </w:rPr>
        <w:t xml:space="preserve">TX/RX </w:t>
      </w:r>
      <w:r>
        <w:rPr>
          <w:rFonts w:ascii="Times New Roman" w:hAnsi="Times New Roman"/>
          <w:b/>
          <w:lang w:val="en-US"/>
        </w:rPr>
        <w:t>switching</w:t>
      </w:r>
      <w:r w:rsidRPr="003E37E4">
        <w:rPr>
          <w:rFonts w:ascii="Times New Roman" w:hAnsi="Times New Roman"/>
          <w:b/>
          <w:lang w:val="en-US"/>
        </w:rPr>
        <w:t xml:space="preserve"> </w:t>
      </w:r>
      <w:r>
        <w:rPr>
          <w:rFonts w:ascii="Times New Roman" w:hAnsi="Times New Roman"/>
          <w:b/>
          <w:lang w:val="en-US"/>
        </w:rPr>
        <w:t>is allowed</w:t>
      </w:r>
      <w:r w:rsidRPr="003E37E4">
        <w:rPr>
          <w:rFonts w:ascii="Times New Roman" w:hAnsi="Times New Roman"/>
          <w:b/>
          <w:lang w:val="en-US"/>
        </w:rPr>
        <w:t xml:space="preserve"> </w:t>
      </w:r>
      <w:r>
        <w:rPr>
          <w:rFonts w:ascii="Times New Roman" w:hAnsi="Times New Roman"/>
          <w:b/>
          <w:lang w:val="en-US"/>
        </w:rPr>
        <w:t xml:space="preserve">in </w:t>
      </w:r>
      <w:r w:rsidRPr="003E37E4">
        <w:rPr>
          <w:rFonts w:ascii="Times New Roman" w:hAnsi="Times New Roman"/>
          <w:b/>
          <w:lang w:val="en-US"/>
        </w:rPr>
        <w:t>the middle of slot</w:t>
      </w:r>
      <w:r>
        <w:rPr>
          <w:rFonts w:ascii="Times New Roman" w:hAnsi="Times New Roman"/>
          <w:b/>
          <w:lang w:val="en-US"/>
        </w:rPr>
        <w:t>, one symbol ahead of the 2 PSFCH symbols is reserved as gap</w:t>
      </w:r>
      <w:r w:rsidR="008B3388">
        <w:rPr>
          <w:rFonts w:ascii="Times New Roman" w:hAnsi="Times New Roman"/>
          <w:b/>
          <w:lang w:val="en-US"/>
        </w:rPr>
        <w:t>.</w:t>
      </w:r>
    </w:p>
    <w:p w14:paraId="0E83B106" w14:textId="77777777" w:rsidR="0005219C" w:rsidRPr="003366F4" w:rsidRDefault="0005219C" w:rsidP="0005219C">
      <w:pPr>
        <w:spacing w:beforeLines="100" w:before="240" w:afterLines="100" w:after="240"/>
        <w:jc w:val="both"/>
        <w:rPr>
          <w:sz w:val="22"/>
          <w:szCs w:val="22"/>
        </w:rPr>
      </w:pPr>
      <w:r w:rsidRPr="003366F4">
        <w:rPr>
          <w:sz w:val="22"/>
          <w:szCs w:val="22"/>
        </w:rPr>
        <w:t>According to the WID, CSI is transmitted via PSSCH in Rel-16, which implies PSFCH is only used to convey HARQ-ACK information. The number of HARQ-ACK to be reported in one slot is 4 bits at most, a PSFCH format with 2 bits capacity is sufficient if channel selection mechanism as LTE is reused. From this point of view, PSFCH format based on PUCCH format 2 is not necessary. On the contrary, if this PSFCH format was introduced, it can definitely complicate the PSFCH design and PSFCH resource selection procedure.</w:t>
      </w:r>
    </w:p>
    <w:p w14:paraId="6D2AE1C7" w14:textId="2DE6F015" w:rsidR="0005219C" w:rsidRPr="003366F4" w:rsidRDefault="0005219C" w:rsidP="0005219C">
      <w:pPr>
        <w:spacing w:beforeLines="100" w:before="240"/>
        <w:jc w:val="both"/>
        <w:rPr>
          <w:b/>
          <w:sz w:val="22"/>
          <w:szCs w:val="22"/>
        </w:rPr>
      </w:pPr>
      <w:r w:rsidRPr="003366F4">
        <w:rPr>
          <w:b/>
          <w:sz w:val="22"/>
          <w:szCs w:val="22"/>
        </w:rPr>
        <w:t xml:space="preserve">Proposal </w:t>
      </w:r>
      <w:r w:rsidR="00A51EF7">
        <w:rPr>
          <w:b/>
          <w:sz w:val="22"/>
          <w:szCs w:val="22"/>
        </w:rPr>
        <w:t>9</w:t>
      </w:r>
      <w:r w:rsidRPr="003366F4">
        <w:rPr>
          <w:b/>
          <w:sz w:val="22"/>
          <w:szCs w:val="22"/>
        </w:rPr>
        <w:t>: A PSFCH format based on PUCCH format 2 is not supported in Rel-16.</w:t>
      </w:r>
    </w:p>
    <w:p w14:paraId="106AF414" w14:textId="36A62EF3" w:rsidR="00A51EF7" w:rsidRPr="003366F4" w:rsidRDefault="00A51EF7" w:rsidP="00A51EF7">
      <w:pPr>
        <w:spacing w:before="240" w:after="120"/>
        <w:jc w:val="both"/>
        <w:rPr>
          <w:b/>
          <w:sz w:val="22"/>
          <w:szCs w:val="22"/>
          <w:u w:val="single"/>
        </w:rPr>
      </w:pPr>
      <w:r w:rsidRPr="003366F4">
        <w:rPr>
          <w:b/>
          <w:sz w:val="22"/>
          <w:szCs w:val="22"/>
          <w:u w:val="single"/>
        </w:rPr>
        <w:t xml:space="preserve">AGC settling in the first </w:t>
      </w:r>
      <w:r w:rsidR="00AE14A6">
        <w:rPr>
          <w:b/>
          <w:sz w:val="22"/>
          <w:szCs w:val="22"/>
          <w:u w:val="single"/>
        </w:rPr>
        <w:t xml:space="preserve">SL </w:t>
      </w:r>
      <w:r w:rsidRPr="003366F4">
        <w:rPr>
          <w:b/>
          <w:sz w:val="22"/>
          <w:szCs w:val="22"/>
          <w:u w:val="single"/>
        </w:rPr>
        <w:t>symbol of slot</w:t>
      </w:r>
    </w:p>
    <w:p w14:paraId="2E3D9C78" w14:textId="43C053C7" w:rsidR="00A51EF7" w:rsidRPr="003366F4" w:rsidRDefault="00A51EF7" w:rsidP="00A51EF7">
      <w:pPr>
        <w:spacing w:beforeLines="100" w:before="240" w:afterLines="100" w:after="240"/>
        <w:jc w:val="both"/>
        <w:rPr>
          <w:sz w:val="22"/>
          <w:szCs w:val="22"/>
        </w:rPr>
      </w:pPr>
      <w:r>
        <w:rPr>
          <w:sz w:val="22"/>
          <w:szCs w:val="22"/>
        </w:rPr>
        <w:lastRenderedPageBreak/>
        <w:t xml:space="preserve">As agreed </w:t>
      </w:r>
      <w:r w:rsidRPr="003366F4">
        <w:rPr>
          <w:sz w:val="22"/>
          <w:szCs w:val="22"/>
        </w:rPr>
        <w:t xml:space="preserve">PSCCH </w:t>
      </w:r>
      <w:r>
        <w:rPr>
          <w:sz w:val="22"/>
          <w:szCs w:val="22"/>
        </w:rPr>
        <w:t>starts from 2</w:t>
      </w:r>
      <w:r w:rsidRPr="00A51EF7">
        <w:rPr>
          <w:sz w:val="22"/>
          <w:szCs w:val="22"/>
          <w:vertAlign w:val="superscript"/>
        </w:rPr>
        <w:t>nd</w:t>
      </w:r>
      <w:r>
        <w:rPr>
          <w:sz w:val="22"/>
          <w:szCs w:val="22"/>
        </w:rPr>
        <w:t xml:space="preserve"> SL symbols in the slot, and occupy 2 or 3 symbols. For the first SL symbol </w:t>
      </w:r>
      <w:r w:rsidR="00AE14A6">
        <w:rPr>
          <w:sz w:val="22"/>
          <w:szCs w:val="22"/>
        </w:rPr>
        <w:t>in the sub-channel where PSCCH is transmitted</w:t>
      </w:r>
      <w:r>
        <w:rPr>
          <w:sz w:val="22"/>
          <w:szCs w:val="22"/>
        </w:rPr>
        <w:t>, which may be distorted due to AGC settling, a repe</w:t>
      </w:r>
      <w:r w:rsidR="00AE14A6">
        <w:rPr>
          <w:sz w:val="22"/>
          <w:szCs w:val="22"/>
        </w:rPr>
        <w:t xml:space="preserve">tition of one the 2 or 3 </w:t>
      </w:r>
      <w:r>
        <w:rPr>
          <w:sz w:val="22"/>
          <w:szCs w:val="22"/>
        </w:rPr>
        <w:t>symbol</w:t>
      </w:r>
      <w:r w:rsidR="00AE14A6">
        <w:rPr>
          <w:sz w:val="22"/>
          <w:szCs w:val="22"/>
        </w:rPr>
        <w:t>s for PSCCH should be transmitted.</w:t>
      </w:r>
      <w:r w:rsidRPr="003366F4">
        <w:rPr>
          <w:sz w:val="22"/>
          <w:szCs w:val="22"/>
        </w:rPr>
        <w:t xml:space="preserve"> As some UEs may not need to settle AGC in a slot or it can settle AGC fast in the first symbol of a slot, and these UEs are able to receive </w:t>
      </w:r>
      <w:r w:rsidR="00AE14A6">
        <w:rPr>
          <w:sz w:val="22"/>
          <w:szCs w:val="22"/>
        </w:rPr>
        <w:t xml:space="preserve">the </w:t>
      </w:r>
      <w:r w:rsidRPr="003366F4">
        <w:rPr>
          <w:sz w:val="22"/>
          <w:szCs w:val="22"/>
        </w:rPr>
        <w:t xml:space="preserve">PSCCH </w:t>
      </w:r>
      <w:r w:rsidR="00AE14A6">
        <w:rPr>
          <w:sz w:val="22"/>
          <w:szCs w:val="22"/>
        </w:rPr>
        <w:t xml:space="preserve">repetition </w:t>
      </w:r>
      <w:r w:rsidRPr="003366F4">
        <w:rPr>
          <w:sz w:val="22"/>
          <w:szCs w:val="22"/>
        </w:rPr>
        <w:t>transmitted in the first symbol, which can increase the decoding ratio of PSCCH. On the cont</w:t>
      </w:r>
      <w:r w:rsidR="00AE14A6">
        <w:rPr>
          <w:sz w:val="22"/>
          <w:szCs w:val="22"/>
        </w:rPr>
        <w:t>rary, if PSSCH is transmitted there</w:t>
      </w:r>
      <w:r w:rsidRPr="003366F4">
        <w:rPr>
          <w:sz w:val="22"/>
          <w:szCs w:val="22"/>
        </w:rPr>
        <w:t xml:space="preserve">, due to the separation of PSCCH symbols, </w:t>
      </w:r>
      <w:r w:rsidR="00AE14A6">
        <w:rPr>
          <w:sz w:val="22"/>
          <w:szCs w:val="22"/>
        </w:rPr>
        <w:t>the first SL symbol</w:t>
      </w:r>
      <w:r w:rsidRPr="003366F4">
        <w:rPr>
          <w:sz w:val="22"/>
          <w:szCs w:val="22"/>
        </w:rPr>
        <w:t xml:space="preserve"> cannot share DMRS with other PSSCH symbols, this symbol cannot contribute to the PSSCH decoding.</w:t>
      </w:r>
    </w:p>
    <w:p w14:paraId="33A95054" w14:textId="6B0061E0" w:rsidR="007C747B" w:rsidRDefault="00A51EF7" w:rsidP="00AE14A6">
      <w:pPr>
        <w:spacing w:beforeLines="100" w:before="240"/>
        <w:jc w:val="both"/>
        <w:rPr>
          <w:b/>
          <w:sz w:val="22"/>
          <w:szCs w:val="22"/>
          <w:u w:val="single"/>
        </w:rPr>
      </w:pPr>
      <w:r w:rsidRPr="003366F4">
        <w:rPr>
          <w:b/>
          <w:sz w:val="22"/>
          <w:szCs w:val="22"/>
        </w:rPr>
        <w:t xml:space="preserve">Proposal </w:t>
      </w:r>
      <w:r w:rsidR="00AE14A6">
        <w:rPr>
          <w:b/>
          <w:sz w:val="22"/>
          <w:szCs w:val="22"/>
        </w:rPr>
        <w:t>10</w:t>
      </w:r>
      <w:r w:rsidRPr="003366F4">
        <w:rPr>
          <w:b/>
          <w:sz w:val="22"/>
          <w:szCs w:val="22"/>
        </w:rPr>
        <w:t xml:space="preserve">: </w:t>
      </w:r>
      <w:r w:rsidR="00AE14A6">
        <w:rPr>
          <w:b/>
          <w:sz w:val="22"/>
          <w:szCs w:val="22"/>
        </w:rPr>
        <w:t>One of the 2 or 3 PSCCH symbols is replicated in the first SL symbol for AGC settling.</w:t>
      </w:r>
    </w:p>
    <w:p w14:paraId="65586F2E" w14:textId="6DAC47A8" w:rsidR="00A744BE" w:rsidRPr="003366F4" w:rsidRDefault="00707AE2" w:rsidP="00A744BE">
      <w:pPr>
        <w:spacing w:before="240" w:after="120"/>
        <w:jc w:val="both"/>
        <w:rPr>
          <w:b/>
          <w:sz w:val="22"/>
          <w:szCs w:val="22"/>
          <w:u w:val="single"/>
          <w:lang w:val="en-AU"/>
        </w:rPr>
      </w:pPr>
      <w:r w:rsidRPr="003366F4">
        <w:rPr>
          <w:b/>
          <w:sz w:val="22"/>
          <w:szCs w:val="22"/>
          <w:u w:val="single"/>
          <w:lang w:val="en-AU"/>
        </w:rPr>
        <w:t>DMRS for</w:t>
      </w:r>
      <w:r w:rsidR="00672DE2" w:rsidRPr="003366F4">
        <w:rPr>
          <w:b/>
          <w:sz w:val="22"/>
          <w:szCs w:val="22"/>
          <w:u w:val="single"/>
          <w:lang w:val="en-AU"/>
        </w:rPr>
        <w:t xml:space="preserve"> PSSCH</w:t>
      </w:r>
    </w:p>
    <w:p w14:paraId="35AB4D19" w14:textId="409647D9" w:rsidR="00E015EE" w:rsidRPr="003366F4" w:rsidRDefault="00454753" w:rsidP="001D3D30">
      <w:pPr>
        <w:spacing w:after="240"/>
        <w:jc w:val="both"/>
        <w:rPr>
          <w:rFonts w:eastAsia="Batang"/>
          <w:sz w:val="22"/>
          <w:szCs w:val="22"/>
          <w:lang w:val="en-GB" w:eastAsia="ko-KR"/>
        </w:rPr>
      </w:pPr>
      <w:r w:rsidRPr="003366F4">
        <w:rPr>
          <w:rFonts w:eastAsia="Batang"/>
          <w:sz w:val="22"/>
          <w:szCs w:val="22"/>
          <w:lang w:val="en-GB" w:eastAsia="ko-KR"/>
        </w:rPr>
        <w:t xml:space="preserve">Physical data channel in NR Uu supports two DMRS </w:t>
      </w:r>
      <w:r w:rsidR="00B45315" w:rsidRPr="003366F4">
        <w:rPr>
          <w:rFonts w:eastAsia="Batang"/>
          <w:sz w:val="22"/>
          <w:szCs w:val="22"/>
          <w:lang w:val="en-GB" w:eastAsia="ko-KR"/>
        </w:rPr>
        <w:t>configurations</w:t>
      </w:r>
      <w:r w:rsidR="00200A87" w:rsidRPr="003366F4">
        <w:rPr>
          <w:rFonts w:eastAsia="Batang"/>
          <w:sz w:val="22"/>
          <w:szCs w:val="22"/>
          <w:lang w:val="en-GB" w:eastAsia="ko-KR"/>
        </w:rPr>
        <w:t xml:space="preserve"> in frequency domain</w:t>
      </w:r>
      <w:r w:rsidR="00915B09" w:rsidRPr="003366F4">
        <w:rPr>
          <w:rFonts w:eastAsia="Batang"/>
          <w:sz w:val="22"/>
          <w:szCs w:val="22"/>
          <w:lang w:val="en-GB" w:eastAsia="ko-KR"/>
        </w:rPr>
        <w:t>, and for each DMRS configuration, DMRS pattern can be either single-symbol or double-symbol</w:t>
      </w:r>
      <w:r w:rsidR="004D08F6" w:rsidRPr="003366F4">
        <w:rPr>
          <w:rFonts w:eastAsia="Batang"/>
          <w:sz w:val="22"/>
          <w:szCs w:val="22"/>
          <w:lang w:val="en-GB" w:eastAsia="ko-KR"/>
        </w:rPr>
        <w:t>s</w:t>
      </w:r>
      <w:r w:rsidR="00915B09" w:rsidRPr="003366F4">
        <w:rPr>
          <w:rFonts w:eastAsia="Batang"/>
          <w:sz w:val="22"/>
          <w:szCs w:val="22"/>
          <w:lang w:val="en-GB" w:eastAsia="ko-KR"/>
        </w:rPr>
        <w:t xml:space="preserve">. For single-symbol DMRS configuration </w:t>
      </w:r>
      <w:r w:rsidR="0034077B" w:rsidRPr="003366F4">
        <w:rPr>
          <w:rFonts w:eastAsia="Batang"/>
          <w:sz w:val="22"/>
          <w:szCs w:val="22"/>
          <w:lang w:val="en-GB" w:eastAsia="ko-KR"/>
        </w:rPr>
        <w:t xml:space="preserve">type </w:t>
      </w:r>
      <w:r w:rsidR="00915B09" w:rsidRPr="003366F4">
        <w:rPr>
          <w:rFonts w:eastAsia="Batang"/>
          <w:sz w:val="22"/>
          <w:szCs w:val="22"/>
          <w:lang w:val="en-GB" w:eastAsia="ko-KR"/>
        </w:rPr>
        <w:t xml:space="preserve">1 or </w:t>
      </w:r>
      <w:r w:rsidR="0034077B" w:rsidRPr="003366F4">
        <w:rPr>
          <w:rFonts w:eastAsia="Batang"/>
          <w:sz w:val="22"/>
          <w:szCs w:val="22"/>
          <w:lang w:val="en-GB" w:eastAsia="ko-KR"/>
        </w:rPr>
        <w:t xml:space="preserve">type </w:t>
      </w:r>
      <w:r w:rsidR="00915B09" w:rsidRPr="003366F4">
        <w:rPr>
          <w:rFonts w:eastAsia="Batang"/>
          <w:sz w:val="22"/>
          <w:szCs w:val="22"/>
          <w:lang w:val="en-GB" w:eastAsia="ko-KR"/>
        </w:rPr>
        <w:t>2, up to 4 or 6 DMRS ports are supported, and the number of supported DMRS ports are double</w:t>
      </w:r>
      <w:r w:rsidR="0034077B" w:rsidRPr="003366F4">
        <w:rPr>
          <w:rFonts w:eastAsia="Batang"/>
          <w:sz w:val="22"/>
          <w:szCs w:val="22"/>
          <w:lang w:val="en-GB" w:eastAsia="ko-KR"/>
        </w:rPr>
        <w:t>d</w:t>
      </w:r>
      <w:r w:rsidR="00915B09" w:rsidRPr="003366F4">
        <w:rPr>
          <w:rFonts w:eastAsia="Batang"/>
          <w:sz w:val="22"/>
          <w:szCs w:val="22"/>
          <w:lang w:val="en-GB" w:eastAsia="ko-KR"/>
        </w:rPr>
        <w:t xml:space="preserve"> for double-symbol</w:t>
      </w:r>
      <w:r w:rsidR="001D3D30" w:rsidRPr="003366F4">
        <w:rPr>
          <w:rFonts w:eastAsia="Batang"/>
          <w:sz w:val="22"/>
          <w:szCs w:val="22"/>
          <w:lang w:val="en-GB" w:eastAsia="ko-KR"/>
        </w:rPr>
        <w:t>s</w:t>
      </w:r>
      <w:r w:rsidR="00915B09" w:rsidRPr="003366F4">
        <w:rPr>
          <w:rFonts w:eastAsia="Batang"/>
          <w:sz w:val="22"/>
          <w:szCs w:val="22"/>
          <w:lang w:val="en-GB" w:eastAsia="ko-KR"/>
        </w:rPr>
        <w:t xml:space="preserve"> DMRS pattern. Considering the </w:t>
      </w:r>
      <w:r w:rsidR="00466EB8" w:rsidRPr="003366F4">
        <w:rPr>
          <w:rFonts w:eastAsia="Batang"/>
          <w:sz w:val="22"/>
          <w:szCs w:val="22"/>
          <w:lang w:val="en-GB" w:eastAsia="ko-KR"/>
        </w:rPr>
        <w:t>requirement on number of layers in</w:t>
      </w:r>
      <w:r w:rsidR="00915B09" w:rsidRPr="003366F4">
        <w:rPr>
          <w:rFonts w:eastAsia="Batang"/>
          <w:sz w:val="22"/>
          <w:szCs w:val="22"/>
          <w:lang w:val="en-GB" w:eastAsia="ko-KR"/>
        </w:rPr>
        <w:t xml:space="preserve"> NR sidelink and also the DMRS overhead, single-symbol DMRS pattern should be used for PSSCH. </w:t>
      </w:r>
      <w:r w:rsidR="001D3D30" w:rsidRPr="003366F4">
        <w:rPr>
          <w:rFonts w:eastAsia="Batang"/>
          <w:sz w:val="22"/>
          <w:szCs w:val="22"/>
          <w:lang w:val="en-GB" w:eastAsia="ko-KR"/>
        </w:rPr>
        <w:t xml:space="preserve"> Furthermore, </w:t>
      </w:r>
      <w:r w:rsidR="0044688F" w:rsidRPr="003366F4">
        <w:rPr>
          <w:rFonts w:eastAsia="Batang"/>
          <w:sz w:val="22"/>
          <w:szCs w:val="22"/>
          <w:lang w:val="en-GB" w:eastAsia="ko-KR"/>
        </w:rPr>
        <w:t xml:space="preserve">DMRS configuration </w:t>
      </w:r>
      <w:r w:rsidR="0034077B" w:rsidRPr="003366F4">
        <w:rPr>
          <w:rFonts w:eastAsia="Batang"/>
          <w:sz w:val="22"/>
          <w:szCs w:val="22"/>
          <w:lang w:val="en-GB" w:eastAsia="ko-KR"/>
        </w:rPr>
        <w:t xml:space="preserve">type </w:t>
      </w:r>
      <w:r w:rsidR="0044688F" w:rsidRPr="003366F4">
        <w:rPr>
          <w:rFonts w:eastAsia="Batang"/>
          <w:sz w:val="22"/>
          <w:szCs w:val="22"/>
          <w:lang w:val="en-GB" w:eastAsia="ko-KR"/>
        </w:rPr>
        <w:t xml:space="preserve">2 is preferable than DMRS configuration </w:t>
      </w:r>
      <w:r w:rsidR="0034077B" w:rsidRPr="003366F4">
        <w:rPr>
          <w:rFonts w:eastAsia="Batang"/>
          <w:sz w:val="22"/>
          <w:szCs w:val="22"/>
          <w:lang w:val="en-GB" w:eastAsia="ko-KR"/>
        </w:rPr>
        <w:t xml:space="preserve">type </w:t>
      </w:r>
      <w:r w:rsidR="0044688F" w:rsidRPr="003366F4">
        <w:rPr>
          <w:rFonts w:eastAsia="Batang"/>
          <w:sz w:val="22"/>
          <w:szCs w:val="22"/>
          <w:lang w:val="en-GB" w:eastAsia="ko-KR"/>
        </w:rPr>
        <w:t xml:space="preserve">1, since the former has lower frequency domain density and could further reduce the DMRS overhead given DMRS and data can be multiplexed in the same symbol. </w:t>
      </w:r>
      <w:r w:rsidR="00007D6C">
        <w:rPr>
          <w:rFonts w:eastAsia="Batang"/>
          <w:sz w:val="22"/>
          <w:szCs w:val="22"/>
          <w:lang w:val="en-GB" w:eastAsia="ko-KR"/>
        </w:rPr>
        <w:t xml:space="preserve">Different ports for PSSCH DMRS is preferably </w:t>
      </w:r>
      <w:proofErr w:type="spellStart"/>
      <w:r w:rsidR="00007D6C">
        <w:rPr>
          <w:rFonts w:eastAsia="Batang"/>
          <w:sz w:val="22"/>
          <w:szCs w:val="22"/>
          <w:lang w:val="en-GB" w:eastAsia="ko-KR"/>
        </w:rPr>
        <w:t>CDMed</w:t>
      </w:r>
      <w:proofErr w:type="spellEnd"/>
      <w:r w:rsidR="00007D6C">
        <w:rPr>
          <w:rFonts w:eastAsia="Batang"/>
          <w:sz w:val="22"/>
          <w:szCs w:val="22"/>
          <w:lang w:val="en-GB" w:eastAsia="ko-KR"/>
        </w:rPr>
        <w:t>, such that more REs can be used for data symbols.</w:t>
      </w:r>
    </w:p>
    <w:p w14:paraId="0D7329D1" w14:textId="1BB3F594" w:rsidR="00E015EE" w:rsidRPr="003366F4" w:rsidRDefault="00E015EE" w:rsidP="00DE27DD">
      <w:pPr>
        <w:spacing w:beforeLines="100" w:before="240"/>
        <w:jc w:val="both"/>
        <w:rPr>
          <w:b/>
          <w:sz w:val="22"/>
          <w:szCs w:val="22"/>
        </w:rPr>
      </w:pPr>
      <w:r w:rsidRPr="003366F4">
        <w:rPr>
          <w:b/>
          <w:sz w:val="22"/>
          <w:szCs w:val="22"/>
        </w:rPr>
        <w:t xml:space="preserve">Proposal </w:t>
      </w:r>
      <w:r w:rsidR="00AE14A6">
        <w:rPr>
          <w:b/>
          <w:sz w:val="22"/>
          <w:szCs w:val="22"/>
        </w:rPr>
        <w:t>11</w:t>
      </w:r>
      <w:r w:rsidRPr="003366F4">
        <w:rPr>
          <w:b/>
          <w:sz w:val="22"/>
          <w:szCs w:val="22"/>
        </w:rPr>
        <w:t xml:space="preserve">: </w:t>
      </w:r>
      <w:r w:rsidR="00466EB8" w:rsidRPr="003366F4">
        <w:rPr>
          <w:b/>
          <w:sz w:val="22"/>
          <w:szCs w:val="22"/>
        </w:rPr>
        <w:t>C</w:t>
      </w:r>
      <w:r w:rsidRPr="003366F4">
        <w:rPr>
          <w:b/>
          <w:sz w:val="22"/>
          <w:szCs w:val="22"/>
        </w:rPr>
        <w:t xml:space="preserve">onfiguration </w:t>
      </w:r>
      <w:r w:rsidR="0034077B" w:rsidRPr="003366F4">
        <w:rPr>
          <w:b/>
          <w:sz w:val="22"/>
          <w:szCs w:val="22"/>
        </w:rPr>
        <w:t xml:space="preserve">type </w:t>
      </w:r>
      <w:r w:rsidRPr="003366F4">
        <w:rPr>
          <w:b/>
          <w:sz w:val="22"/>
          <w:szCs w:val="22"/>
        </w:rPr>
        <w:t xml:space="preserve">2 </w:t>
      </w:r>
      <w:r w:rsidR="00007D6C" w:rsidRPr="003366F4">
        <w:rPr>
          <w:b/>
          <w:sz w:val="22"/>
          <w:szCs w:val="22"/>
        </w:rPr>
        <w:t xml:space="preserve">single-symbol </w:t>
      </w:r>
      <w:r w:rsidR="00007D6C">
        <w:rPr>
          <w:b/>
          <w:sz w:val="22"/>
          <w:szCs w:val="22"/>
        </w:rPr>
        <w:t xml:space="preserve">PDSCH </w:t>
      </w:r>
      <w:r w:rsidRPr="003366F4">
        <w:rPr>
          <w:b/>
          <w:sz w:val="22"/>
          <w:szCs w:val="22"/>
        </w:rPr>
        <w:t xml:space="preserve">DMRS </w:t>
      </w:r>
      <w:r w:rsidR="00007D6C">
        <w:rPr>
          <w:b/>
          <w:sz w:val="22"/>
          <w:szCs w:val="22"/>
        </w:rPr>
        <w:t>is</w:t>
      </w:r>
      <w:r w:rsidR="00EA2723" w:rsidRPr="003366F4">
        <w:rPr>
          <w:b/>
          <w:sz w:val="22"/>
          <w:szCs w:val="22"/>
        </w:rPr>
        <w:t xml:space="preserve"> </w:t>
      </w:r>
      <w:r w:rsidR="001D3D30" w:rsidRPr="003366F4">
        <w:rPr>
          <w:b/>
          <w:sz w:val="22"/>
          <w:szCs w:val="22"/>
        </w:rPr>
        <w:t>re</w:t>
      </w:r>
      <w:r w:rsidR="00EA2723" w:rsidRPr="003366F4">
        <w:rPr>
          <w:b/>
          <w:sz w:val="22"/>
          <w:szCs w:val="22"/>
        </w:rPr>
        <w:t>used</w:t>
      </w:r>
      <w:r w:rsidR="00466EB8" w:rsidRPr="003366F4">
        <w:rPr>
          <w:b/>
          <w:sz w:val="22"/>
          <w:szCs w:val="22"/>
        </w:rPr>
        <w:t xml:space="preserve"> for </w:t>
      </w:r>
      <w:r w:rsidR="001D3D30" w:rsidRPr="003366F4">
        <w:rPr>
          <w:b/>
          <w:sz w:val="22"/>
          <w:szCs w:val="22"/>
        </w:rPr>
        <w:t>PSSCH</w:t>
      </w:r>
      <w:r w:rsidR="00007D6C">
        <w:rPr>
          <w:b/>
          <w:sz w:val="22"/>
          <w:szCs w:val="22"/>
        </w:rPr>
        <w:t xml:space="preserve">, different ports for PSSCH DMRS are </w:t>
      </w:r>
      <w:proofErr w:type="spellStart"/>
      <w:r w:rsidR="00007D6C">
        <w:rPr>
          <w:b/>
          <w:sz w:val="22"/>
          <w:szCs w:val="22"/>
        </w:rPr>
        <w:t>CDMed</w:t>
      </w:r>
      <w:proofErr w:type="spellEnd"/>
      <w:r w:rsidR="00007D6C">
        <w:rPr>
          <w:b/>
          <w:sz w:val="22"/>
          <w:szCs w:val="22"/>
        </w:rPr>
        <w:t>.</w:t>
      </w:r>
    </w:p>
    <w:p w14:paraId="774F8A9A" w14:textId="08A6EC2A" w:rsidR="00CE0DA5" w:rsidRPr="003366F4" w:rsidRDefault="00CE0DA5" w:rsidP="0085298D">
      <w:pPr>
        <w:spacing w:beforeLines="100" w:before="240" w:afterLines="100" w:after="240"/>
        <w:jc w:val="both"/>
        <w:rPr>
          <w:sz w:val="22"/>
          <w:szCs w:val="22"/>
        </w:rPr>
      </w:pPr>
      <w:r w:rsidRPr="003366F4">
        <w:rPr>
          <w:sz w:val="22"/>
          <w:szCs w:val="22"/>
        </w:rPr>
        <w:t>In NR Uu, for each data channel mapping Type, i.e. mapping Type A and mapping Type B, DMRS pattern is defined per combination of data channel duration and the number of additional DMRS number</w:t>
      </w:r>
      <w:r w:rsidR="006E4896" w:rsidRPr="003366F4">
        <w:rPr>
          <w:sz w:val="22"/>
          <w:szCs w:val="22"/>
        </w:rPr>
        <w:t xml:space="preserve">, where the supported data channel duration spans from 4 symbols to 14 symbols, and number of additional DMRS vary from 0 to 3. </w:t>
      </w:r>
      <w:r w:rsidRPr="003366F4">
        <w:rPr>
          <w:sz w:val="22"/>
          <w:szCs w:val="22"/>
        </w:rPr>
        <w:t xml:space="preserve">These time domain DMRS pattern should be </w:t>
      </w:r>
      <w:r w:rsidR="006E4896" w:rsidRPr="003366F4">
        <w:rPr>
          <w:sz w:val="22"/>
          <w:szCs w:val="22"/>
        </w:rPr>
        <w:t xml:space="preserve">suffice to satisfy all requirement in NR V2X, hence, no new DMRS pattern is necessary in addition to what have been defined in NR Uu. More specifically, the single-symbol DMRS pattern for PUSCH with duration smaller than 13 and </w:t>
      </w:r>
      <w:r w:rsidR="0085298D" w:rsidRPr="003366F4">
        <w:rPr>
          <w:sz w:val="22"/>
          <w:szCs w:val="22"/>
        </w:rPr>
        <w:t>frequency hopping disabled</w:t>
      </w:r>
      <w:r w:rsidR="006E4896" w:rsidRPr="003366F4">
        <w:rPr>
          <w:sz w:val="22"/>
          <w:szCs w:val="22"/>
        </w:rPr>
        <w:t xml:space="preserve"> should be reused for NR V2X.</w:t>
      </w:r>
    </w:p>
    <w:p w14:paraId="4527FCC9" w14:textId="3F86BEA5" w:rsidR="00CE0DA5" w:rsidRPr="003366F4" w:rsidRDefault="00CE0DA5" w:rsidP="00DE27DD">
      <w:pPr>
        <w:spacing w:beforeLines="100" w:before="240"/>
        <w:jc w:val="both"/>
        <w:rPr>
          <w:b/>
          <w:sz w:val="22"/>
          <w:szCs w:val="22"/>
        </w:rPr>
      </w:pPr>
      <w:r w:rsidRPr="003366F4">
        <w:rPr>
          <w:b/>
          <w:sz w:val="22"/>
          <w:szCs w:val="22"/>
        </w:rPr>
        <w:t xml:space="preserve">Proposal </w:t>
      </w:r>
      <w:r w:rsidR="00324F70">
        <w:rPr>
          <w:b/>
          <w:sz w:val="22"/>
          <w:szCs w:val="22"/>
        </w:rPr>
        <w:t>12</w:t>
      </w:r>
      <w:r w:rsidRPr="003366F4">
        <w:rPr>
          <w:b/>
          <w:sz w:val="22"/>
          <w:szCs w:val="22"/>
        </w:rPr>
        <w:t>: Time domain DMRS pattern defined for data channel in NR Uu should be a supper set of time domain DMRS pattern for NR V2X.</w:t>
      </w:r>
    </w:p>
    <w:p w14:paraId="0F68F8BC" w14:textId="3E4045A1" w:rsidR="00454753" w:rsidRPr="003366F4" w:rsidRDefault="00063B50" w:rsidP="00512E69">
      <w:pPr>
        <w:spacing w:beforeLines="100" w:before="240" w:afterLines="100" w:after="240"/>
        <w:jc w:val="both"/>
        <w:rPr>
          <w:sz w:val="22"/>
          <w:szCs w:val="22"/>
        </w:rPr>
      </w:pPr>
      <w:r w:rsidRPr="003366F4">
        <w:rPr>
          <w:sz w:val="22"/>
          <w:szCs w:val="22"/>
        </w:rPr>
        <w:t>In</w:t>
      </w:r>
      <w:r w:rsidR="004038A8" w:rsidRPr="003366F4">
        <w:rPr>
          <w:sz w:val="22"/>
          <w:szCs w:val="22"/>
        </w:rPr>
        <w:t xml:space="preserve"> Option 3 for PSCCH and PSSCH multiplexing, </w:t>
      </w:r>
      <w:r w:rsidR="006E4896" w:rsidRPr="003366F4">
        <w:rPr>
          <w:sz w:val="22"/>
          <w:szCs w:val="22"/>
        </w:rPr>
        <w:t>the duration of PSSCH transmitted on sub-channel overlapped with PSCCH and that transmitted on sub-channels with</w:t>
      </w:r>
      <w:r w:rsidRPr="003366F4">
        <w:rPr>
          <w:sz w:val="22"/>
          <w:szCs w:val="22"/>
        </w:rPr>
        <w:t>out</w:t>
      </w:r>
      <w:r w:rsidR="006E4896" w:rsidRPr="003366F4">
        <w:rPr>
          <w:sz w:val="22"/>
          <w:szCs w:val="22"/>
        </w:rPr>
        <w:t xml:space="preserve"> PSCCH are different</w:t>
      </w:r>
      <w:r w:rsidR="00512E69" w:rsidRPr="003366F4">
        <w:rPr>
          <w:sz w:val="22"/>
          <w:szCs w:val="22"/>
        </w:rPr>
        <w:t>.</w:t>
      </w:r>
      <w:r w:rsidR="004038A8" w:rsidRPr="003366F4">
        <w:rPr>
          <w:sz w:val="22"/>
          <w:szCs w:val="22"/>
        </w:rPr>
        <w:t xml:space="preserve"> </w:t>
      </w:r>
      <w:r w:rsidR="00512E69" w:rsidRPr="003366F4">
        <w:rPr>
          <w:sz w:val="22"/>
          <w:szCs w:val="22"/>
        </w:rPr>
        <w:t>T</w:t>
      </w:r>
      <w:r w:rsidR="008F2137" w:rsidRPr="003366F4">
        <w:rPr>
          <w:sz w:val="22"/>
          <w:szCs w:val="22"/>
        </w:rPr>
        <w:t xml:space="preserve">o guarantee the accuracy of channel estimation for each part of PSSCH, </w:t>
      </w:r>
      <w:r w:rsidR="006E4896" w:rsidRPr="003366F4">
        <w:rPr>
          <w:sz w:val="22"/>
          <w:szCs w:val="22"/>
        </w:rPr>
        <w:t xml:space="preserve">for the PSSCH transmitted on sub-channel overlapped with PSCCH, DMRS pattern for mapping type B should be used, and for the other PSSCH, DMRS pattern for mapping Type A should be used. </w:t>
      </w:r>
    </w:p>
    <w:p w14:paraId="16FD1243" w14:textId="77777777" w:rsidR="0085298D" w:rsidRPr="003366F4" w:rsidRDefault="0085298D" w:rsidP="0085298D">
      <w:pPr>
        <w:jc w:val="center"/>
        <w:rPr>
          <w:sz w:val="22"/>
          <w:szCs w:val="22"/>
        </w:rPr>
      </w:pPr>
      <w:r w:rsidRPr="003366F4">
        <w:rPr>
          <w:sz w:val="22"/>
          <w:szCs w:val="22"/>
        </w:rPr>
        <w:object w:dxaOrig="7561" w:dyaOrig="6913" w14:anchorId="2CBAC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313.7pt" o:ole="">
            <v:imagedata r:id="rId8" o:title=""/>
          </v:shape>
          <o:OLEObject Type="Embed" ProgID="Visio.Drawing.15" ShapeID="_x0000_i1025" DrawAspect="Content" ObjectID="_1634736535" r:id="rId9"/>
        </w:object>
      </w:r>
    </w:p>
    <w:p w14:paraId="7B0E28DD" w14:textId="19511F72" w:rsidR="00C44CC9" w:rsidRPr="003366F4" w:rsidRDefault="00C44CC9" w:rsidP="0085298D">
      <w:pPr>
        <w:jc w:val="center"/>
        <w:rPr>
          <w:sz w:val="22"/>
          <w:szCs w:val="22"/>
        </w:rPr>
      </w:pPr>
      <w:r w:rsidRPr="003366F4">
        <w:rPr>
          <w:b/>
          <w:sz w:val="22"/>
          <w:szCs w:val="22"/>
        </w:rPr>
        <w:t xml:space="preserve">Figure </w:t>
      </w:r>
      <w:r w:rsidR="00A378D6" w:rsidRPr="003366F4">
        <w:rPr>
          <w:b/>
          <w:sz w:val="22"/>
          <w:szCs w:val="22"/>
        </w:rPr>
        <w:t>1</w:t>
      </w:r>
      <w:r w:rsidRPr="003366F4">
        <w:rPr>
          <w:b/>
          <w:sz w:val="22"/>
          <w:szCs w:val="22"/>
        </w:rPr>
        <w:t xml:space="preserve"> </w:t>
      </w:r>
      <w:r w:rsidR="0085298D" w:rsidRPr="003366F4">
        <w:rPr>
          <w:b/>
          <w:sz w:val="22"/>
          <w:szCs w:val="22"/>
        </w:rPr>
        <w:t>The duration for PSSCH transmitted on sub-chann</w:t>
      </w:r>
      <w:r w:rsidR="00B91607" w:rsidRPr="003366F4">
        <w:rPr>
          <w:b/>
          <w:sz w:val="22"/>
          <w:szCs w:val="22"/>
        </w:rPr>
        <w:t>el overlapped with PSCCH and PSS</w:t>
      </w:r>
      <w:r w:rsidR="0085298D" w:rsidRPr="003366F4">
        <w:rPr>
          <w:b/>
          <w:sz w:val="22"/>
          <w:szCs w:val="22"/>
        </w:rPr>
        <w:t>CH transmitted on sub-channels w/o PSCCH are different</w:t>
      </w:r>
    </w:p>
    <w:p w14:paraId="034BD00C" w14:textId="77777777" w:rsidR="00C44CC9" w:rsidRPr="003366F4" w:rsidRDefault="00C44CC9" w:rsidP="00C44CC9">
      <w:pPr>
        <w:jc w:val="center"/>
        <w:rPr>
          <w:sz w:val="22"/>
          <w:szCs w:val="22"/>
        </w:rPr>
      </w:pPr>
    </w:p>
    <w:p w14:paraId="67BE81AE" w14:textId="4668ABE3" w:rsidR="00B13C2D" w:rsidRPr="003366F4" w:rsidRDefault="00B13C2D" w:rsidP="00DE27DD">
      <w:pPr>
        <w:spacing w:beforeLines="100" w:before="240"/>
        <w:jc w:val="both"/>
        <w:rPr>
          <w:b/>
          <w:sz w:val="22"/>
          <w:szCs w:val="22"/>
        </w:rPr>
      </w:pPr>
      <w:r w:rsidRPr="003366F4">
        <w:rPr>
          <w:b/>
          <w:sz w:val="22"/>
          <w:szCs w:val="22"/>
        </w:rPr>
        <w:t xml:space="preserve">Proposal </w:t>
      </w:r>
      <w:r w:rsidR="00324F70">
        <w:rPr>
          <w:b/>
          <w:sz w:val="22"/>
          <w:szCs w:val="22"/>
        </w:rPr>
        <w:t>13</w:t>
      </w:r>
      <w:r w:rsidRPr="003366F4">
        <w:rPr>
          <w:b/>
          <w:sz w:val="22"/>
          <w:szCs w:val="22"/>
        </w:rPr>
        <w:t xml:space="preserve">: </w:t>
      </w:r>
      <w:r w:rsidR="00512E69" w:rsidRPr="003366F4">
        <w:rPr>
          <w:b/>
          <w:sz w:val="22"/>
          <w:szCs w:val="22"/>
        </w:rPr>
        <w:t>In Option 3 of PSCCH and PSSCH multiplying</w:t>
      </w:r>
      <w:r w:rsidR="00F65962" w:rsidRPr="003366F4">
        <w:rPr>
          <w:b/>
          <w:sz w:val="22"/>
          <w:szCs w:val="22"/>
        </w:rPr>
        <w:t xml:space="preserve">, </w:t>
      </w:r>
      <w:r w:rsidR="006E4896" w:rsidRPr="003366F4">
        <w:rPr>
          <w:b/>
          <w:sz w:val="22"/>
          <w:szCs w:val="22"/>
        </w:rPr>
        <w:t>for the PSSCH transmitted on sub-channel overlapped with PSCCH, DMRS for mapping Type B should be used, for the PSSCH transmitted on sub-channel without PSCCH, DMRS for mapping type A should be used</w:t>
      </w:r>
      <w:r w:rsidR="003339DD" w:rsidRPr="003366F4">
        <w:rPr>
          <w:b/>
          <w:sz w:val="22"/>
          <w:szCs w:val="22"/>
        </w:rPr>
        <w:t>.</w:t>
      </w:r>
    </w:p>
    <w:p w14:paraId="59554705" w14:textId="0B576671" w:rsidR="00043AAD" w:rsidRPr="003366F4" w:rsidRDefault="00043AAD" w:rsidP="00043AAD">
      <w:pPr>
        <w:spacing w:beforeLines="100" w:before="240" w:afterLines="100" w:after="240"/>
        <w:jc w:val="both"/>
        <w:rPr>
          <w:sz w:val="22"/>
          <w:szCs w:val="22"/>
        </w:rPr>
      </w:pPr>
      <w:r w:rsidRPr="003366F4">
        <w:rPr>
          <w:sz w:val="22"/>
          <w:szCs w:val="22"/>
        </w:rPr>
        <w:t xml:space="preserve">Furthermore, the DMRS pattern is related to the duration of PSSCH, </w:t>
      </w:r>
      <w:r w:rsidR="004F6EB0" w:rsidRPr="003366F4">
        <w:rPr>
          <w:sz w:val="22"/>
          <w:szCs w:val="22"/>
        </w:rPr>
        <w:t>which is related to the configuration of PSCCH and PSFCH. For a slot where PSFCH resources are not configured on the carrier, the duration of PSSCH transmitted on the sub-channels without PSCCH can be calculated by subtracting the first AGC symbol and the last Gap symbol, and the duration of PSSCH transmitted on the sub-channel overlapped with PSCCH, the symbols for PSCCH should be subtracted further. Whereas, i</w:t>
      </w:r>
      <w:r w:rsidRPr="003366F4">
        <w:rPr>
          <w:sz w:val="22"/>
          <w:szCs w:val="22"/>
        </w:rPr>
        <w:t>f PSFCH resources is configured at the end o</w:t>
      </w:r>
      <w:r w:rsidR="004F6EB0" w:rsidRPr="003366F4">
        <w:rPr>
          <w:sz w:val="22"/>
          <w:szCs w:val="22"/>
        </w:rPr>
        <w:t>f a slot, the symbols for PSFCH and</w:t>
      </w:r>
      <w:r w:rsidRPr="003366F4">
        <w:rPr>
          <w:sz w:val="22"/>
          <w:szCs w:val="22"/>
        </w:rPr>
        <w:t xml:space="preserve"> the symbol for AGC settling </w:t>
      </w:r>
      <w:r w:rsidR="009F69EE" w:rsidRPr="003366F4">
        <w:rPr>
          <w:sz w:val="22"/>
          <w:szCs w:val="22"/>
        </w:rPr>
        <w:t xml:space="preserve">of PSFCH </w:t>
      </w:r>
      <w:r w:rsidR="004F6EB0" w:rsidRPr="003366F4">
        <w:rPr>
          <w:sz w:val="22"/>
          <w:szCs w:val="22"/>
        </w:rPr>
        <w:t xml:space="preserve">should be subtracted when calculating the duration of PSSCH. In addition, if TX/RX switching </w:t>
      </w:r>
      <w:r w:rsidR="00B47097" w:rsidRPr="003366F4">
        <w:rPr>
          <w:sz w:val="22"/>
          <w:szCs w:val="22"/>
        </w:rPr>
        <w:t xml:space="preserve">is allowed </w:t>
      </w:r>
      <w:r w:rsidR="004F6EB0" w:rsidRPr="003366F4">
        <w:rPr>
          <w:sz w:val="22"/>
          <w:szCs w:val="22"/>
        </w:rPr>
        <w:t>in the middle of slot</w:t>
      </w:r>
      <w:r w:rsidR="00B47097" w:rsidRPr="003366F4">
        <w:rPr>
          <w:sz w:val="22"/>
          <w:szCs w:val="22"/>
        </w:rPr>
        <w:t xml:space="preserve"> and SCS is larger than 15 kHz, one more</w:t>
      </w:r>
      <w:r w:rsidRPr="003366F4">
        <w:rPr>
          <w:sz w:val="22"/>
          <w:szCs w:val="22"/>
        </w:rPr>
        <w:t xml:space="preserve"> symbol for TX/RX switching before the </w:t>
      </w:r>
      <w:r w:rsidR="00B47097" w:rsidRPr="003366F4">
        <w:rPr>
          <w:sz w:val="22"/>
          <w:szCs w:val="22"/>
        </w:rPr>
        <w:t xml:space="preserve">symbol for </w:t>
      </w:r>
      <w:r w:rsidRPr="003366F4">
        <w:rPr>
          <w:sz w:val="22"/>
          <w:szCs w:val="22"/>
        </w:rPr>
        <w:t xml:space="preserve">AGC settling </w:t>
      </w:r>
      <w:r w:rsidR="009F69EE" w:rsidRPr="003366F4">
        <w:rPr>
          <w:sz w:val="22"/>
          <w:szCs w:val="22"/>
        </w:rPr>
        <w:t xml:space="preserve">of PSFCH </w:t>
      </w:r>
      <w:r w:rsidR="00B47097" w:rsidRPr="003366F4">
        <w:rPr>
          <w:sz w:val="22"/>
          <w:szCs w:val="22"/>
        </w:rPr>
        <w:t xml:space="preserve">is needed, this </w:t>
      </w:r>
      <w:r w:rsidRPr="003366F4">
        <w:rPr>
          <w:sz w:val="22"/>
          <w:szCs w:val="22"/>
        </w:rPr>
        <w:t>symbol should be subtracted when calculating the duration of PSSCH.</w:t>
      </w:r>
    </w:p>
    <w:p w14:paraId="19E58CE5" w14:textId="3657E749" w:rsidR="00B47097" w:rsidRPr="003366F4" w:rsidRDefault="00063B50" w:rsidP="00043AAD">
      <w:pPr>
        <w:spacing w:beforeLines="100" w:before="240" w:afterLines="100" w:after="240"/>
        <w:jc w:val="both"/>
        <w:rPr>
          <w:sz w:val="22"/>
          <w:szCs w:val="22"/>
        </w:rPr>
      </w:pPr>
      <w:r w:rsidRPr="003366F4">
        <w:rPr>
          <w:noProof/>
          <w:sz w:val="22"/>
          <w:szCs w:val="22"/>
        </w:rPr>
        <w:drawing>
          <wp:inline distT="0" distB="0" distL="0" distR="0" wp14:anchorId="61B500AC" wp14:editId="3560B00E">
            <wp:extent cx="5731510" cy="171458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1714582"/>
                    </a:xfrm>
                    <a:prstGeom prst="rect">
                      <a:avLst/>
                    </a:prstGeom>
                    <a:noFill/>
                    <a:ln>
                      <a:noFill/>
                    </a:ln>
                  </pic:spPr>
                </pic:pic>
              </a:graphicData>
            </a:graphic>
          </wp:inline>
        </w:drawing>
      </w:r>
    </w:p>
    <w:p w14:paraId="07856C49" w14:textId="341439CF" w:rsidR="009F69EE" w:rsidRPr="003366F4" w:rsidRDefault="009F69EE" w:rsidP="009F69EE">
      <w:pPr>
        <w:spacing w:beforeLines="100" w:before="240" w:afterLines="100" w:after="240"/>
        <w:jc w:val="center"/>
        <w:rPr>
          <w:sz w:val="22"/>
          <w:szCs w:val="22"/>
        </w:rPr>
      </w:pPr>
      <w:r w:rsidRPr="003366F4">
        <w:rPr>
          <w:b/>
          <w:sz w:val="22"/>
          <w:szCs w:val="22"/>
        </w:rPr>
        <w:lastRenderedPageBreak/>
        <w:t>Figure 2 The duration of PSSCH in a slot where PSFCH resources are configured at the end of the slot</w:t>
      </w:r>
    </w:p>
    <w:p w14:paraId="6E68020A" w14:textId="59CEAECE" w:rsidR="00043AAD" w:rsidRPr="003366F4" w:rsidRDefault="00043AAD" w:rsidP="00043AAD">
      <w:pPr>
        <w:spacing w:beforeLines="100" w:before="240"/>
        <w:jc w:val="both"/>
        <w:rPr>
          <w:b/>
          <w:sz w:val="22"/>
          <w:szCs w:val="22"/>
        </w:rPr>
      </w:pPr>
      <w:r w:rsidRPr="003366F4">
        <w:rPr>
          <w:b/>
          <w:sz w:val="22"/>
          <w:szCs w:val="22"/>
        </w:rPr>
        <w:t xml:space="preserve">Proposal </w:t>
      </w:r>
      <w:r w:rsidR="00324F70">
        <w:rPr>
          <w:b/>
          <w:sz w:val="22"/>
          <w:szCs w:val="22"/>
        </w:rPr>
        <w:t>14</w:t>
      </w:r>
      <w:r w:rsidRPr="003366F4">
        <w:rPr>
          <w:b/>
          <w:sz w:val="22"/>
          <w:szCs w:val="22"/>
        </w:rPr>
        <w:t xml:space="preserve">: </w:t>
      </w:r>
      <w:r w:rsidR="009F69EE" w:rsidRPr="003366F4">
        <w:rPr>
          <w:b/>
          <w:sz w:val="22"/>
          <w:szCs w:val="22"/>
        </w:rPr>
        <w:t>The calculation of PSSCH duration should be specified by taking into account the configuration of PSCCH and the configuration of PSFCH</w:t>
      </w:r>
      <w:r w:rsidRPr="003366F4">
        <w:rPr>
          <w:b/>
          <w:sz w:val="22"/>
          <w:szCs w:val="22"/>
        </w:rPr>
        <w:t>.</w:t>
      </w:r>
    </w:p>
    <w:p w14:paraId="5782664A" w14:textId="77777777" w:rsidR="00012620" w:rsidRPr="003366F4" w:rsidRDefault="00012620" w:rsidP="00012620">
      <w:pPr>
        <w:pStyle w:val="1"/>
        <w:spacing w:after="120"/>
        <w:jc w:val="both"/>
        <w:rPr>
          <w:rFonts w:ascii="Times New Roman" w:hAnsi="Times New Roman" w:cs="Times New Roman"/>
          <w:sz w:val="22"/>
          <w:szCs w:val="22"/>
          <w:lang w:val="en-AU" w:eastAsia="en-AU"/>
        </w:rPr>
      </w:pPr>
      <w:r w:rsidRPr="003366F4">
        <w:rPr>
          <w:rFonts w:ascii="Times New Roman" w:hAnsi="Times New Roman" w:cs="Times New Roman"/>
          <w:sz w:val="22"/>
          <w:szCs w:val="22"/>
          <w:lang w:val="en-AU" w:eastAsia="en-AU"/>
        </w:rPr>
        <w:t>Conclusion</w:t>
      </w:r>
    </w:p>
    <w:p w14:paraId="72D7FC9B" w14:textId="75615464" w:rsidR="006A79F4" w:rsidRPr="003366F4" w:rsidRDefault="00281DDE" w:rsidP="006A79F4">
      <w:pPr>
        <w:jc w:val="both"/>
        <w:rPr>
          <w:sz w:val="22"/>
          <w:szCs w:val="22"/>
        </w:rPr>
      </w:pPr>
      <w:r w:rsidRPr="003366F4">
        <w:rPr>
          <w:sz w:val="22"/>
          <w:szCs w:val="22"/>
        </w:rPr>
        <w:t>In this contribution</w:t>
      </w:r>
      <w:r w:rsidR="0037617D" w:rsidRPr="003366F4">
        <w:rPr>
          <w:sz w:val="22"/>
          <w:szCs w:val="22"/>
        </w:rPr>
        <w:t xml:space="preserve">, we discussed the issues </w:t>
      </w:r>
      <w:r w:rsidRPr="003366F4">
        <w:rPr>
          <w:sz w:val="22"/>
          <w:szCs w:val="22"/>
        </w:rPr>
        <w:t xml:space="preserve">related to physical layer </w:t>
      </w:r>
      <w:r w:rsidR="00E11B89" w:rsidRPr="003366F4">
        <w:rPr>
          <w:sz w:val="22"/>
          <w:szCs w:val="22"/>
        </w:rPr>
        <w:t>structure</w:t>
      </w:r>
      <w:r w:rsidR="0037617D" w:rsidRPr="003366F4">
        <w:rPr>
          <w:sz w:val="22"/>
          <w:szCs w:val="22"/>
        </w:rPr>
        <w:t xml:space="preserve"> in NR-V2X, </w:t>
      </w:r>
      <w:r w:rsidR="006A79F4" w:rsidRPr="003366F4">
        <w:rPr>
          <w:sz w:val="22"/>
          <w:szCs w:val="22"/>
        </w:rPr>
        <w:t>we have following proposals:</w:t>
      </w:r>
    </w:p>
    <w:p w14:paraId="7DF0E865" w14:textId="77777777" w:rsidR="00502B15" w:rsidRPr="007F4FBB" w:rsidRDefault="00502B15" w:rsidP="00502B15">
      <w:pPr>
        <w:spacing w:beforeLines="100" w:before="240"/>
        <w:jc w:val="both"/>
        <w:rPr>
          <w:b/>
          <w:sz w:val="22"/>
          <w:szCs w:val="22"/>
        </w:rPr>
      </w:pPr>
      <w:r w:rsidRPr="003366F4">
        <w:rPr>
          <w:b/>
          <w:sz w:val="22"/>
          <w:szCs w:val="22"/>
        </w:rPr>
        <w:t xml:space="preserve">Proposal 1: </w:t>
      </w:r>
      <w:r>
        <w:rPr>
          <w:b/>
          <w:sz w:val="22"/>
          <w:szCs w:val="22"/>
        </w:rPr>
        <w:t>Slots for a resource pool is (pre-) configured with bitmap, the length of bitmap is one of {10, 16, 20, 30, 40, 50, 60, and 100}, the bitmap is applied on a set of slots, and the set is derived through the same manner as LTE-V2X</w:t>
      </w:r>
      <w:r w:rsidRPr="003366F4">
        <w:rPr>
          <w:b/>
          <w:sz w:val="22"/>
          <w:szCs w:val="22"/>
        </w:rPr>
        <w:t>.</w:t>
      </w:r>
    </w:p>
    <w:p w14:paraId="1E1068B9" w14:textId="77777777" w:rsidR="00502B15" w:rsidRPr="003366F4" w:rsidRDefault="00502B15" w:rsidP="00502B15">
      <w:pPr>
        <w:spacing w:beforeLines="100" w:before="240"/>
        <w:jc w:val="both"/>
        <w:rPr>
          <w:b/>
          <w:sz w:val="22"/>
          <w:szCs w:val="22"/>
        </w:rPr>
      </w:pPr>
      <w:r w:rsidRPr="003366F4">
        <w:rPr>
          <w:b/>
          <w:sz w:val="22"/>
          <w:szCs w:val="22"/>
        </w:rPr>
        <w:t xml:space="preserve"> </w:t>
      </w:r>
      <w:r>
        <w:rPr>
          <w:b/>
          <w:sz w:val="22"/>
          <w:szCs w:val="22"/>
        </w:rPr>
        <w:t>Proposal 2</w:t>
      </w:r>
      <w:r w:rsidRPr="003366F4">
        <w:rPr>
          <w:b/>
          <w:sz w:val="22"/>
          <w:szCs w:val="22"/>
        </w:rPr>
        <w:t xml:space="preserve">: </w:t>
      </w:r>
      <w:r>
        <w:rPr>
          <w:b/>
          <w:sz w:val="22"/>
          <w:szCs w:val="22"/>
        </w:rPr>
        <w:t>Only UL symbols in a slot can be used for sidelink</w:t>
      </w:r>
      <w:r w:rsidRPr="003366F4">
        <w:rPr>
          <w:b/>
          <w:sz w:val="22"/>
          <w:szCs w:val="22"/>
        </w:rPr>
        <w:t>.</w:t>
      </w:r>
    </w:p>
    <w:p w14:paraId="768E48C3" w14:textId="77777777" w:rsidR="00502B15" w:rsidRPr="00A34290" w:rsidRDefault="00502B15" w:rsidP="00502B15">
      <w:pPr>
        <w:spacing w:before="120" w:after="120"/>
        <w:jc w:val="both"/>
        <w:rPr>
          <w:sz w:val="22"/>
          <w:szCs w:val="22"/>
        </w:rPr>
      </w:pPr>
      <w:r>
        <w:rPr>
          <w:b/>
          <w:sz w:val="22"/>
          <w:szCs w:val="22"/>
        </w:rPr>
        <w:t>Proposal 3</w:t>
      </w:r>
      <w:r w:rsidRPr="003366F4">
        <w:rPr>
          <w:b/>
          <w:sz w:val="22"/>
          <w:szCs w:val="22"/>
        </w:rPr>
        <w:t xml:space="preserve">: </w:t>
      </w:r>
      <w:r>
        <w:rPr>
          <w:b/>
          <w:sz w:val="22"/>
          <w:szCs w:val="22"/>
        </w:rPr>
        <w:t>From RX perspective, 256QAM is mandatory</w:t>
      </w:r>
      <w:r w:rsidRPr="003366F4">
        <w:rPr>
          <w:b/>
          <w:sz w:val="22"/>
          <w:szCs w:val="22"/>
        </w:rPr>
        <w:t>.</w:t>
      </w:r>
    </w:p>
    <w:p w14:paraId="4B8A4C96" w14:textId="77777777" w:rsidR="00502B15" w:rsidRDefault="00502B15" w:rsidP="00502B15">
      <w:pPr>
        <w:spacing w:before="120"/>
        <w:jc w:val="both"/>
        <w:rPr>
          <w:b/>
          <w:sz w:val="22"/>
          <w:szCs w:val="22"/>
        </w:rPr>
      </w:pPr>
      <w:r>
        <w:rPr>
          <w:b/>
          <w:sz w:val="22"/>
          <w:szCs w:val="22"/>
        </w:rPr>
        <w:t>Proposal 4</w:t>
      </w:r>
      <w:r w:rsidRPr="003366F4">
        <w:rPr>
          <w:b/>
          <w:sz w:val="22"/>
          <w:szCs w:val="22"/>
        </w:rPr>
        <w:t xml:space="preserve">: </w:t>
      </w:r>
    </w:p>
    <w:p w14:paraId="13A8F820" w14:textId="77777777" w:rsidR="00502B15" w:rsidRPr="000509CE" w:rsidRDefault="00502B15" w:rsidP="00502B15">
      <w:pPr>
        <w:pStyle w:val="a5"/>
        <w:numPr>
          <w:ilvl w:val="0"/>
          <w:numId w:val="3"/>
        </w:numPr>
        <w:jc w:val="both"/>
        <w:rPr>
          <w:rFonts w:ascii="Times New Roman" w:hAnsi="Times New Roman"/>
          <w:b/>
        </w:rPr>
      </w:pPr>
      <w:r w:rsidRPr="000509CE">
        <w:rPr>
          <w:rFonts w:ascii="Times New Roman" w:hAnsi="Times New Roman"/>
          <w:b/>
        </w:rPr>
        <w:t>Only one MCS table is (pre-) configured for a resource pool;</w:t>
      </w:r>
    </w:p>
    <w:p w14:paraId="5443B11A" w14:textId="77777777" w:rsidR="00502B15" w:rsidRPr="00237488" w:rsidRDefault="00502B15" w:rsidP="00502B15">
      <w:pPr>
        <w:pStyle w:val="a5"/>
        <w:numPr>
          <w:ilvl w:val="0"/>
          <w:numId w:val="3"/>
        </w:numPr>
        <w:jc w:val="both"/>
        <w:rPr>
          <w:rFonts w:ascii="Times New Roman" w:hAnsi="Times New Roman"/>
          <w:b/>
        </w:rPr>
      </w:pPr>
      <w:r>
        <w:rPr>
          <w:rFonts w:ascii="Times New Roman" w:hAnsi="Times New Roman"/>
          <w:b/>
        </w:rPr>
        <w:t>Overwritten MCS table by PC5 RRC and indication MCS table by SCI are not supported</w:t>
      </w:r>
      <w:r w:rsidRPr="000509CE">
        <w:rPr>
          <w:rFonts w:ascii="Times New Roman" w:hAnsi="Times New Roman"/>
          <w:b/>
        </w:rPr>
        <w:t>.</w:t>
      </w:r>
    </w:p>
    <w:p w14:paraId="43EE053E" w14:textId="77777777" w:rsidR="00502B15" w:rsidRDefault="00502B15" w:rsidP="00502B15">
      <w:pPr>
        <w:jc w:val="both"/>
        <w:rPr>
          <w:b/>
          <w:sz w:val="22"/>
          <w:szCs w:val="22"/>
        </w:rPr>
      </w:pPr>
      <w:r>
        <w:rPr>
          <w:b/>
          <w:sz w:val="22"/>
          <w:szCs w:val="22"/>
        </w:rPr>
        <w:t>Proposal 5</w:t>
      </w:r>
      <w:r w:rsidRPr="003366F4">
        <w:rPr>
          <w:b/>
          <w:sz w:val="22"/>
          <w:szCs w:val="22"/>
        </w:rPr>
        <w:t xml:space="preserve">: </w:t>
      </w:r>
    </w:p>
    <w:p w14:paraId="1D4BEA5A" w14:textId="77777777" w:rsidR="00502B15" w:rsidRPr="000509CE" w:rsidRDefault="00502B15" w:rsidP="00502B15">
      <w:pPr>
        <w:pStyle w:val="a5"/>
        <w:numPr>
          <w:ilvl w:val="0"/>
          <w:numId w:val="3"/>
        </w:numPr>
        <w:jc w:val="both"/>
        <w:rPr>
          <w:rFonts w:ascii="Times New Roman" w:hAnsi="Times New Roman"/>
          <w:b/>
        </w:rPr>
      </w:pPr>
      <w:r w:rsidRPr="00856FEE">
        <w:rPr>
          <w:rFonts w:ascii="Times New Roman" w:hAnsi="Times New Roman"/>
          <w:b/>
          <w:lang w:val="en-US"/>
        </w:rPr>
        <w:t>The REs for the 2</w:t>
      </w:r>
      <w:r w:rsidRPr="00856FEE">
        <w:rPr>
          <w:rFonts w:ascii="Times New Roman" w:hAnsi="Times New Roman"/>
          <w:b/>
          <w:vertAlign w:val="superscript"/>
          <w:lang w:val="en-US"/>
        </w:rPr>
        <w:t>nd</w:t>
      </w:r>
      <w:r w:rsidRPr="00856FEE">
        <w:rPr>
          <w:rFonts w:ascii="Times New Roman" w:hAnsi="Times New Roman"/>
          <w:b/>
          <w:lang w:val="en-US"/>
        </w:rPr>
        <w:t xml:space="preserve"> </w:t>
      </w:r>
      <w:r>
        <w:rPr>
          <w:rFonts w:ascii="Times New Roman" w:hAnsi="Times New Roman"/>
          <w:b/>
          <w:lang w:val="en-US"/>
        </w:rPr>
        <w:t xml:space="preserve">stage </w:t>
      </w:r>
      <w:r w:rsidRPr="00856FEE">
        <w:rPr>
          <w:rFonts w:ascii="Times New Roman" w:hAnsi="Times New Roman"/>
          <w:b/>
          <w:lang w:val="en-US"/>
        </w:rPr>
        <w:t>SCI are not interlaced with (localized in) PSSCH data RE</w:t>
      </w:r>
      <w:r>
        <w:rPr>
          <w:rFonts w:ascii="Times New Roman" w:hAnsi="Times New Roman"/>
          <w:b/>
          <w:lang w:val="en-US"/>
        </w:rPr>
        <w:t>,RBs in the all sub-channels for the scheduled PSSCH can be used for mapping 2</w:t>
      </w:r>
      <w:r w:rsidRPr="00856FEE">
        <w:rPr>
          <w:rFonts w:ascii="Times New Roman" w:hAnsi="Times New Roman"/>
          <w:b/>
          <w:vertAlign w:val="superscript"/>
          <w:lang w:val="en-US"/>
        </w:rPr>
        <w:t>nd</w:t>
      </w:r>
      <w:r>
        <w:rPr>
          <w:rFonts w:ascii="Times New Roman" w:hAnsi="Times New Roman"/>
          <w:b/>
          <w:lang w:val="en-US"/>
        </w:rPr>
        <w:t xml:space="preserve"> stage SCI</w:t>
      </w:r>
      <w:r w:rsidRPr="000509CE">
        <w:rPr>
          <w:rFonts w:ascii="Times New Roman" w:hAnsi="Times New Roman"/>
          <w:b/>
        </w:rPr>
        <w:t>;</w:t>
      </w:r>
    </w:p>
    <w:p w14:paraId="046A3579" w14:textId="77777777" w:rsidR="00502B15" w:rsidRDefault="00502B15" w:rsidP="00502B15">
      <w:pPr>
        <w:pStyle w:val="a5"/>
        <w:numPr>
          <w:ilvl w:val="0"/>
          <w:numId w:val="3"/>
        </w:numPr>
        <w:jc w:val="both"/>
        <w:rPr>
          <w:rFonts w:ascii="Times New Roman" w:hAnsi="Times New Roman"/>
          <w:b/>
        </w:rPr>
      </w:pPr>
      <w:r>
        <w:rPr>
          <w:rFonts w:ascii="Times New Roman" w:hAnsi="Times New Roman"/>
          <w:b/>
        </w:rPr>
        <w:t>Modulation order of 2</w:t>
      </w:r>
      <w:r w:rsidRPr="00856FEE">
        <w:rPr>
          <w:rFonts w:ascii="Times New Roman" w:hAnsi="Times New Roman"/>
          <w:b/>
          <w:vertAlign w:val="superscript"/>
        </w:rPr>
        <w:t>nd</w:t>
      </w:r>
      <w:r>
        <w:rPr>
          <w:rFonts w:ascii="Times New Roman" w:hAnsi="Times New Roman"/>
          <w:b/>
        </w:rPr>
        <w:t xml:space="preserve"> stage SCI is fixed to QPSK;</w:t>
      </w:r>
    </w:p>
    <w:p w14:paraId="79920DF6" w14:textId="77777777" w:rsidR="00502B15" w:rsidRPr="00237488" w:rsidRDefault="00502B15" w:rsidP="00502B15">
      <w:pPr>
        <w:pStyle w:val="a5"/>
        <w:numPr>
          <w:ilvl w:val="0"/>
          <w:numId w:val="3"/>
        </w:numPr>
        <w:jc w:val="both"/>
        <w:rPr>
          <w:rFonts w:ascii="Times New Roman" w:hAnsi="Times New Roman"/>
          <w:b/>
        </w:rPr>
      </w:pPr>
      <w:r>
        <w:rPr>
          <w:rFonts w:ascii="Times New Roman" w:hAnsi="Times New Roman"/>
          <w:b/>
        </w:rPr>
        <w:t xml:space="preserve">In case of PSSCH is 2-layers transmission, </w:t>
      </w:r>
      <w:r w:rsidRPr="00856FEE">
        <w:rPr>
          <w:rFonts w:ascii="Times New Roman" w:hAnsi="Times New Roman"/>
          <w:b/>
          <w:lang w:val="en-US"/>
        </w:rPr>
        <w:t>the same modulation symbol of the 2</w:t>
      </w:r>
      <w:r w:rsidRPr="00856FEE">
        <w:rPr>
          <w:rFonts w:ascii="Times New Roman" w:hAnsi="Times New Roman"/>
          <w:b/>
          <w:vertAlign w:val="superscript"/>
          <w:lang w:val="en-US"/>
        </w:rPr>
        <w:t>nd</w:t>
      </w:r>
      <w:r w:rsidRPr="00856FEE">
        <w:rPr>
          <w:rFonts w:ascii="Times New Roman" w:hAnsi="Times New Roman"/>
          <w:b/>
          <w:lang w:val="en-US"/>
        </w:rPr>
        <w:t xml:space="preserve"> stage SCI is mapped to the two layers</w:t>
      </w:r>
      <w:r w:rsidRPr="000509CE">
        <w:rPr>
          <w:rFonts w:ascii="Times New Roman" w:hAnsi="Times New Roman"/>
          <w:b/>
        </w:rPr>
        <w:t>.</w:t>
      </w:r>
    </w:p>
    <w:p w14:paraId="732EA09B" w14:textId="77777777" w:rsidR="00502B15" w:rsidRDefault="00502B15" w:rsidP="00502B15">
      <w:pPr>
        <w:jc w:val="both"/>
        <w:rPr>
          <w:b/>
          <w:sz w:val="22"/>
          <w:szCs w:val="22"/>
        </w:rPr>
      </w:pPr>
      <w:r>
        <w:rPr>
          <w:b/>
          <w:sz w:val="22"/>
          <w:szCs w:val="22"/>
        </w:rPr>
        <w:t>Proposal 6</w:t>
      </w:r>
      <w:r w:rsidRPr="003366F4">
        <w:rPr>
          <w:b/>
          <w:sz w:val="22"/>
          <w:szCs w:val="22"/>
        </w:rPr>
        <w:t xml:space="preserve">: </w:t>
      </w:r>
    </w:p>
    <w:p w14:paraId="5ED45F74" w14:textId="77777777" w:rsidR="00502B15" w:rsidRPr="000509CE" w:rsidRDefault="00502B15" w:rsidP="00502B15">
      <w:pPr>
        <w:pStyle w:val="a5"/>
        <w:numPr>
          <w:ilvl w:val="0"/>
          <w:numId w:val="3"/>
        </w:numPr>
        <w:jc w:val="both"/>
        <w:rPr>
          <w:rFonts w:ascii="Times New Roman" w:hAnsi="Times New Roman"/>
          <w:b/>
        </w:rPr>
      </w:pPr>
      <w:r>
        <w:rPr>
          <w:rFonts w:ascii="Times New Roman" w:hAnsi="Times New Roman"/>
          <w:b/>
          <w:lang w:val="en-US"/>
        </w:rPr>
        <w:t>Sub-channel size with smaller than 10 PRBs are not supported;</w:t>
      </w:r>
    </w:p>
    <w:p w14:paraId="145EDCCE" w14:textId="77777777" w:rsidR="00502B15" w:rsidRDefault="00502B15" w:rsidP="00502B15">
      <w:pPr>
        <w:pStyle w:val="a5"/>
        <w:numPr>
          <w:ilvl w:val="0"/>
          <w:numId w:val="3"/>
        </w:numPr>
        <w:jc w:val="both"/>
        <w:rPr>
          <w:rFonts w:ascii="Times New Roman" w:hAnsi="Times New Roman"/>
          <w:b/>
        </w:rPr>
      </w:pPr>
      <w:r>
        <w:rPr>
          <w:rFonts w:ascii="Times New Roman" w:hAnsi="Times New Roman"/>
          <w:b/>
        </w:rPr>
        <w:t>For sub-channel with 10 or 15 PRBs, PSCCH spans the whole sub-channels in frequency;</w:t>
      </w:r>
    </w:p>
    <w:p w14:paraId="16498163" w14:textId="77777777" w:rsidR="00502B15" w:rsidRPr="00237488" w:rsidRDefault="00502B15" w:rsidP="00502B15">
      <w:pPr>
        <w:pStyle w:val="a5"/>
        <w:numPr>
          <w:ilvl w:val="0"/>
          <w:numId w:val="3"/>
        </w:numPr>
        <w:jc w:val="both"/>
        <w:rPr>
          <w:rFonts w:ascii="Times New Roman" w:hAnsi="Times New Roman"/>
          <w:b/>
        </w:rPr>
      </w:pPr>
      <w:r>
        <w:rPr>
          <w:rFonts w:ascii="Times New Roman" w:hAnsi="Times New Roman"/>
          <w:b/>
        </w:rPr>
        <w:t>X=min (size of sub-channel, 15).</w:t>
      </w:r>
    </w:p>
    <w:p w14:paraId="1CF56F6F" w14:textId="77777777" w:rsidR="00502B15" w:rsidRPr="003366F4" w:rsidRDefault="00502B15" w:rsidP="00502B15">
      <w:pPr>
        <w:spacing w:beforeLines="100" w:before="240"/>
        <w:jc w:val="both"/>
        <w:rPr>
          <w:b/>
          <w:sz w:val="22"/>
          <w:szCs w:val="22"/>
        </w:rPr>
      </w:pPr>
      <w:r w:rsidRPr="003366F4">
        <w:rPr>
          <w:b/>
          <w:sz w:val="22"/>
          <w:szCs w:val="22"/>
        </w:rPr>
        <w:t xml:space="preserve">Proposal </w:t>
      </w:r>
      <w:r>
        <w:rPr>
          <w:b/>
          <w:sz w:val="22"/>
          <w:szCs w:val="22"/>
        </w:rPr>
        <w:t>7</w:t>
      </w:r>
      <w:r w:rsidRPr="003366F4">
        <w:rPr>
          <w:b/>
          <w:sz w:val="22"/>
          <w:szCs w:val="22"/>
        </w:rPr>
        <w:t>:</w:t>
      </w:r>
    </w:p>
    <w:p w14:paraId="0EC0BF35" w14:textId="77777777" w:rsidR="00502B15" w:rsidRPr="003366F4" w:rsidRDefault="00502B15" w:rsidP="00502B15">
      <w:pPr>
        <w:pStyle w:val="a5"/>
        <w:numPr>
          <w:ilvl w:val="0"/>
          <w:numId w:val="3"/>
        </w:numPr>
        <w:jc w:val="both"/>
        <w:rPr>
          <w:rFonts w:ascii="Times New Roman" w:hAnsi="Times New Roman"/>
          <w:b/>
        </w:rPr>
      </w:pPr>
      <w:r w:rsidRPr="003366F4">
        <w:rPr>
          <w:rFonts w:ascii="Times New Roman" w:hAnsi="Times New Roman"/>
          <w:b/>
        </w:rPr>
        <w:t xml:space="preserve">The payload of the </w:t>
      </w:r>
      <w:r>
        <w:rPr>
          <w:rFonts w:ascii="Times New Roman" w:hAnsi="Times New Roman"/>
          <w:b/>
        </w:rPr>
        <w:t xml:space="preserve">1 symbol sequence-sequence based </w:t>
      </w:r>
      <w:r w:rsidRPr="003366F4">
        <w:rPr>
          <w:rFonts w:ascii="Times New Roman" w:hAnsi="Times New Roman"/>
          <w:b/>
        </w:rPr>
        <w:t>PSFCH format should be 2 bits;</w:t>
      </w:r>
    </w:p>
    <w:p w14:paraId="13740B7B" w14:textId="77777777" w:rsidR="00502B15" w:rsidRPr="003366F4" w:rsidRDefault="00502B15" w:rsidP="00502B15">
      <w:pPr>
        <w:pStyle w:val="a5"/>
        <w:numPr>
          <w:ilvl w:val="0"/>
          <w:numId w:val="3"/>
        </w:numPr>
        <w:jc w:val="both"/>
        <w:rPr>
          <w:rFonts w:ascii="Times New Roman" w:hAnsi="Times New Roman"/>
          <w:b/>
        </w:rPr>
      </w:pPr>
      <w:r>
        <w:rPr>
          <w:rFonts w:ascii="Times New Roman" w:hAnsi="Times New Roman"/>
          <w:b/>
          <w:lang w:val="en-US"/>
        </w:rPr>
        <w:t>R</w:t>
      </w:r>
      <w:r w:rsidRPr="00DD1F64">
        <w:rPr>
          <w:rFonts w:ascii="Times New Roman" w:hAnsi="Times New Roman"/>
          <w:b/>
          <w:lang w:val="en-US"/>
        </w:rPr>
        <w:t xml:space="preserve">eusing PUCCH format 1b with channel selection HARQ-ACK procedure in LTE </w:t>
      </w:r>
      <w:r>
        <w:rPr>
          <w:rFonts w:ascii="Times New Roman" w:hAnsi="Times New Roman"/>
          <w:b/>
          <w:lang w:val="en-US"/>
        </w:rPr>
        <w:t xml:space="preserve">to report up to </w:t>
      </w:r>
      <w:r w:rsidRPr="00DD1F64">
        <w:rPr>
          <w:rFonts w:ascii="Times New Roman" w:hAnsi="Times New Roman"/>
          <w:b/>
          <w:lang w:val="en-US"/>
        </w:rPr>
        <w:t xml:space="preserve">4 </w:t>
      </w:r>
      <w:r>
        <w:rPr>
          <w:rFonts w:ascii="Times New Roman" w:hAnsi="Times New Roman"/>
          <w:b/>
          <w:lang w:val="en-US"/>
        </w:rPr>
        <w:t>SL HARQ-ACK bits.</w:t>
      </w:r>
    </w:p>
    <w:p w14:paraId="65E91C23" w14:textId="77777777" w:rsidR="00502B15" w:rsidRDefault="00502B15" w:rsidP="00502B15">
      <w:pPr>
        <w:spacing w:beforeLines="100" w:before="240"/>
        <w:jc w:val="both"/>
        <w:rPr>
          <w:b/>
          <w:sz w:val="22"/>
          <w:szCs w:val="22"/>
        </w:rPr>
      </w:pPr>
      <w:r w:rsidRPr="003366F4">
        <w:rPr>
          <w:b/>
          <w:sz w:val="22"/>
          <w:szCs w:val="22"/>
        </w:rPr>
        <w:t xml:space="preserve">Proposal </w:t>
      </w:r>
      <w:r>
        <w:rPr>
          <w:b/>
          <w:sz w:val="22"/>
          <w:szCs w:val="22"/>
        </w:rPr>
        <w:t>8</w:t>
      </w:r>
      <w:r w:rsidRPr="003366F4">
        <w:rPr>
          <w:b/>
          <w:sz w:val="22"/>
          <w:szCs w:val="22"/>
        </w:rPr>
        <w:t xml:space="preserve">: </w:t>
      </w:r>
    </w:p>
    <w:p w14:paraId="3AE95C3B" w14:textId="77777777" w:rsidR="00502B15" w:rsidRPr="003366F4" w:rsidRDefault="00502B15" w:rsidP="00502B15">
      <w:pPr>
        <w:pStyle w:val="a5"/>
        <w:numPr>
          <w:ilvl w:val="0"/>
          <w:numId w:val="3"/>
        </w:numPr>
        <w:jc w:val="both"/>
        <w:rPr>
          <w:rFonts w:ascii="Times New Roman" w:hAnsi="Times New Roman"/>
          <w:b/>
        </w:rPr>
      </w:pPr>
      <w:r>
        <w:rPr>
          <w:rFonts w:ascii="Times New Roman" w:hAnsi="Times New Roman"/>
          <w:b/>
          <w:lang w:val="en-US"/>
        </w:rPr>
        <w:t>S</w:t>
      </w:r>
      <w:r w:rsidRPr="008B3388">
        <w:rPr>
          <w:rFonts w:ascii="Times New Roman" w:hAnsi="Times New Roman"/>
          <w:b/>
          <w:lang w:val="en-US"/>
        </w:rPr>
        <w:t>equence-based PSFCH format with one symbol (not including AGC training period)</w:t>
      </w:r>
      <w:r>
        <w:rPr>
          <w:rFonts w:ascii="Times New Roman" w:hAnsi="Times New Roman"/>
          <w:b/>
          <w:lang w:val="en-US"/>
        </w:rPr>
        <w:t xml:space="preserve"> is replicated in 2 continuous symbols</w:t>
      </w:r>
      <w:r w:rsidRPr="003366F4">
        <w:rPr>
          <w:rFonts w:ascii="Times New Roman" w:hAnsi="Times New Roman"/>
          <w:b/>
        </w:rPr>
        <w:t>;</w:t>
      </w:r>
    </w:p>
    <w:p w14:paraId="25842465" w14:textId="77777777" w:rsidR="00502B15" w:rsidRPr="003366F4" w:rsidRDefault="00502B15" w:rsidP="00502B15">
      <w:pPr>
        <w:pStyle w:val="a5"/>
        <w:numPr>
          <w:ilvl w:val="0"/>
          <w:numId w:val="3"/>
        </w:numPr>
        <w:jc w:val="both"/>
        <w:rPr>
          <w:rFonts w:ascii="Times New Roman" w:hAnsi="Times New Roman"/>
          <w:b/>
        </w:rPr>
      </w:pPr>
      <w:r>
        <w:rPr>
          <w:rFonts w:ascii="Times New Roman" w:hAnsi="Times New Roman"/>
          <w:b/>
          <w:lang w:val="en-US"/>
        </w:rPr>
        <w:t>F</w:t>
      </w:r>
      <w:r w:rsidRPr="003E37E4">
        <w:rPr>
          <w:rFonts w:ascii="Times New Roman" w:hAnsi="Times New Roman"/>
          <w:b/>
          <w:lang w:val="en-US"/>
        </w:rPr>
        <w:t>or 30 KHz and 60 KHz SCS</w:t>
      </w:r>
      <w:r>
        <w:rPr>
          <w:rFonts w:ascii="Times New Roman" w:hAnsi="Times New Roman"/>
          <w:b/>
          <w:lang w:val="en-US"/>
        </w:rPr>
        <w:t xml:space="preserve">, if </w:t>
      </w:r>
      <w:r w:rsidRPr="003E37E4">
        <w:rPr>
          <w:rFonts w:ascii="Times New Roman" w:hAnsi="Times New Roman"/>
          <w:b/>
          <w:lang w:val="en-US"/>
        </w:rPr>
        <w:t xml:space="preserve">TX/RX </w:t>
      </w:r>
      <w:r>
        <w:rPr>
          <w:rFonts w:ascii="Times New Roman" w:hAnsi="Times New Roman"/>
          <w:b/>
          <w:lang w:val="en-US"/>
        </w:rPr>
        <w:t>switching</w:t>
      </w:r>
      <w:r w:rsidRPr="003E37E4">
        <w:rPr>
          <w:rFonts w:ascii="Times New Roman" w:hAnsi="Times New Roman"/>
          <w:b/>
          <w:lang w:val="en-US"/>
        </w:rPr>
        <w:t xml:space="preserve"> </w:t>
      </w:r>
      <w:r>
        <w:rPr>
          <w:rFonts w:ascii="Times New Roman" w:hAnsi="Times New Roman"/>
          <w:b/>
          <w:lang w:val="en-US"/>
        </w:rPr>
        <w:t>is allowed</w:t>
      </w:r>
      <w:r w:rsidRPr="003E37E4">
        <w:rPr>
          <w:rFonts w:ascii="Times New Roman" w:hAnsi="Times New Roman"/>
          <w:b/>
          <w:lang w:val="en-US"/>
        </w:rPr>
        <w:t xml:space="preserve"> </w:t>
      </w:r>
      <w:r>
        <w:rPr>
          <w:rFonts w:ascii="Times New Roman" w:hAnsi="Times New Roman"/>
          <w:b/>
          <w:lang w:val="en-US"/>
        </w:rPr>
        <w:t xml:space="preserve">in </w:t>
      </w:r>
      <w:r w:rsidRPr="003E37E4">
        <w:rPr>
          <w:rFonts w:ascii="Times New Roman" w:hAnsi="Times New Roman"/>
          <w:b/>
          <w:lang w:val="en-US"/>
        </w:rPr>
        <w:t>the middle of slot</w:t>
      </w:r>
      <w:r>
        <w:rPr>
          <w:rFonts w:ascii="Times New Roman" w:hAnsi="Times New Roman"/>
          <w:b/>
          <w:lang w:val="en-US"/>
        </w:rPr>
        <w:t>, one symbol ahead of the 2 PSFCH symbols is reserved as gap.</w:t>
      </w:r>
    </w:p>
    <w:p w14:paraId="5974EBD0" w14:textId="77777777" w:rsidR="00502B15" w:rsidRPr="003366F4" w:rsidRDefault="00502B15" w:rsidP="00502B15">
      <w:pPr>
        <w:spacing w:beforeLines="100" w:before="240"/>
        <w:jc w:val="both"/>
        <w:rPr>
          <w:b/>
          <w:sz w:val="22"/>
          <w:szCs w:val="22"/>
        </w:rPr>
      </w:pPr>
      <w:r w:rsidRPr="003366F4">
        <w:rPr>
          <w:b/>
          <w:sz w:val="22"/>
          <w:szCs w:val="22"/>
        </w:rPr>
        <w:t xml:space="preserve">Proposal </w:t>
      </w:r>
      <w:r>
        <w:rPr>
          <w:b/>
          <w:sz w:val="22"/>
          <w:szCs w:val="22"/>
        </w:rPr>
        <w:t>9</w:t>
      </w:r>
      <w:r w:rsidRPr="003366F4">
        <w:rPr>
          <w:b/>
          <w:sz w:val="22"/>
          <w:szCs w:val="22"/>
        </w:rPr>
        <w:t>: A PSFCH format based on PUCCH format 2 is not supported in Rel-16.</w:t>
      </w:r>
    </w:p>
    <w:p w14:paraId="75878272" w14:textId="77777777" w:rsidR="00502B15" w:rsidRDefault="00502B15" w:rsidP="00502B15">
      <w:pPr>
        <w:spacing w:beforeLines="100" w:before="240"/>
        <w:jc w:val="both"/>
        <w:rPr>
          <w:b/>
          <w:sz w:val="22"/>
          <w:szCs w:val="22"/>
          <w:u w:val="single"/>
        </w:rPr>
      </w:pPr>
      <w:r w:rsidRPr="003366F4">
        <w:rPr>
          <w:b/>
          <w:sz w:val="22"/>
          <w:szCs w:val="22"/>
        </w:rPr>
        <w:t xml:space="preserve">Proposal </w:t>
      </w:r>
      <w:r>
        <w:rPr>
          <w:b/>
          <w:sz w:val="22"/>
          <w:szCs w:val="22"/>
        </w:rPr>
        <w:t>10</w:t>
      </w:r>
      <w:r w:rsidRPr="003366F4">
        <w:rPr>
          <w:b/>
          <w:sz w:val="22"/>
          <w:szCs w:val="22"/>
        </w:rPr>
        <w:t xml:space="preserve">: </w:t>
      </w:r>
      <w:r>
        <w:rPr>
          <w:b/>
          <w:sz w:val="22"/>
          <w:szCs w:val="22"/>
        </w:rPr>
        <w:t>One of the 2 or 3 PSCCH symbols is replicated in the first SL symbol for AGC settling.</w:t>
      </w:r>
    </w:p>
    <w:p w14:paraId="6AA4413A" w14:textId="77777777" w:rsidR="00502B15" w:rsidRPr="003366F4" w:rsidRDefault="00502B15" w:rsidP="00502B15">
      <w:pPr>
        <w:spacing w:beforeLines="100" w:before="240"/>
        <w:jc w:val="both"/>
        <w:rPr>
          <w:b/>
          <w:sz w:val="22"/>
          <w:szCs w:val="22"/>
        </w:rPr>
      </w:pPr>
      <w:r w:rsidRPr="003366F4">
        <w:rPr>
          <w:b/>
          <w:sz w:val="22"/>
          <w:szCs w:val="22"/>
        </w:rPr>
        <w:t xml:space="preserve">Proposal </w:t>
      </w:r>
      <w:r>
        <w:rPr>
          <w:b/>
          <w:sz w:val="22"/>
          <w:szCs w:val="22"/>
        </w:rPr>
        <w:t>11</w:t>
      </w:r>
      <w:r w:rsidRPr="003366F4">
        <w:rPr>
          <w:b/>
          <w:sz w:val="22"/>
          <w:szCs w:val="22"/>
        </w:rPr>
        <w:t xml:space="preserve">: Configuration type 2 single-symbol </w:t>
      </w:r>
      <w:r>
        <w:rPr>
          <w:b/>
          <w:sz w:val="22"/>
          <w:szCs w:val="22"/>
        </w:rPr>
        <w:t xml:space="preserve">PDSCH </w:t>
      </w:r>
      <w:r w:rsidRPr="003366F4">
        <w:rPr>
          <w:b/>
          <w:sz w:val="22"/>
          <w:szCs w:val="22"/>
        </w:rPr>
        <w:t xml:space="preserve">DMRS </w:t>
      </w:r>
      <w:r>
        <w:rPr>
          <w:b/>
          <w:sz w:val="22"/>
          <w:szCs w:val="22"/>
        </w:rPr>
        <w:t>is</w:t>
      </w:r>
      <w:r w:rsidRPr="003366F4">
        <w:rPr>
          <w:b/>
          <w:sz w:val="22"/>
          <w:szCs w:val="22"/>
        </w:rPr>
        <w:t xml:space="preserve"> reused for PSSCH</w:t>
      </w:r>
      <w:r>
        <w:rPr>
          <w:b/>
          <w:sz w:val="22"/>
          <w:szCs w:val="22"/>
        </w:rPr>
        <w:t xml:space="preserve">, different ports for PSSCH DMRS are </w:t>
      </w:r>
      <w:proofErr w:type="spellStart"/>
      <w:r>
        <w:rPr>
          <w:b/>
          <w:sz w:val="22"/>
          <w:szCs w:val="22"/>
        </w:rPr>
        <w:t>CDMed</w:t>
      </w:r>
      <w:proofErr w:type="spellEnd"/>
      <w:r>
        <w:rPr>
          <w:b/>
          <w:sz w:val="22"/>
          <w:szCs w:val="22"/>
        </w:rPr>
        <w:t>.</w:t>
      </w:r>
    </w:p>
    <w:p w14:paraId="3A674AFA" w14:textId="77777777" w:rsidR="00502B15" w:rsidRPr="003366F4" w:rsidRDefault="00502B15" w:rsidP="00502B15">
      <w:pPr>
        <w:spacing w:beforeLines="100" w:before="240"/>
        <w:jc w:val="both"/>
        <w:rPr>
          <w:b/>
          <w:sz w:val="22"/>
          <w:szCs w:val="22"/>
        </w:rPr>
      </w:pPr>
      <w:r w:rsidRPr="003366F4">
        <w:rPr>
          <w:b/>
          <w:sz w:val="22"/>
          <w:szCs w:val="22"/>
        </w:rPr>
        <w:t xml:space="preserve">Proposal </w:t>
      </w:r>
      <w:r>
        <w:rPr>
          <w:b/>
          <w:sz w:val="22"/>
          <w:szCs w:val="22"/>
        </w:rPr>
        <w:t>12</w:t>
      </w:r>
      <w:r w:rsidRPr="003366F4">
        <w:rPr>
          <w:b/>
          <w:sz w:val="22"/>
          <w:szCs w:val="22"/>
        </w:rPr>
        <w:t>: Time domain DMRS pattern defined for data channel in NR Uu should be a supper set of time domain DMRS pattern for NR V2X.</w:t>
      </w:r>
    </w:p>
    <w:p w14:paraId="27B42ACB" w14:textId="77777777" w:rsidR="00502B15" w:rsidRPr="003366F4" w:rsidRDefault="00502B15" w:rsidP="00502B15">
      <w:pPr>
        <w:spacing w:beforeLines="100" w:before="240"/>
        <w:jc w:val="both"/>
        <w:rPr>
          <w:b/>
          <w:sz w:val="22"/>
          <w:szCs w:val="22"/>
        </w:rPr>
      </w:pPr>
      <w:r w:rsidRPr="003366F4">
        <w:rPr>
          <w:b/>
          <w:sz w:val="22"/>
          <w:szCs w:val="22"/>
        </w:rPr>
        <w:lastRenderedPageBreak/>
        <w:t xml:space="preserve">Proposal </w:t>
      </w:r>
      <w:r>
        <w:rPr>
          <w:b/>
          <w:sz w:val="22"/>
          <w:szCs w:val="22"/>
        </w:rPr>
        <w:t>13</w:t>
      </w:r>
      <w:r w:rsidRPr="003366F4">
        <w:rPr>
          <w:b/>
          <w:sz w:val="22"/>
          <w:szCs w:val="22"/>
        </w:rPr>
        <w:t>: In Option 3 of PSCCH and PSSCH multiplying, for the PSSCH transmitted on sub-channel overlapped with PSCCH, DMRS for mapping Type B should be used, for the PSSCH transmitted on sub-channel without PSCCH, DMRS for mapping type A should be used.</w:t>
      </w:r>
    </w:p>
    <w:p w14:paraId="44B3FE49" w14:textId="0F376EC9" w:rsidR="00B23879" w:rsidRDefault="00502B15" w:rsidP="00B23879">
      <w:pPr>
        <w:spacing w:beforeLines="100" w:before="240"/>
        <w:jc w:val="both"/>
        <w:rPr>
          <w:b/>
          <w:sz w:val="22"/>
          <w:szCs w:val="22"/>
        </w:rPr>
      </w:pPr>
      <w:r w:rsidRPr="003366F4">
        <w:rPr>
          <w:b/>
          <w:sz w:val="22"/>
          <w:szCs w:val="22"/>
        </w:rPr>
        <w:t xml:space="preserve">Proposal </w:t>
      </w:r>
      <w:r>
        <w:rPr>
          <w:b/>
          <w:sz w:val="22"/>
          <w:szCs w:val="22"/>
        </w:rPr>
        <w:t>14</w:t>
      </w:r>
      <w:r w:rsidRPr="003366F4">
        <w:rPr>
          <w:b/>
          <w:sz w:val="22"/>
          <w:szCs w:val="22"/>
        </w:rPr>
        <w:t>: The calculation of PSSCH duration should be specified by taking into account the configuration of PSCCH and the configuration of PSFCH.</w:t>
      </w:r>
    </w:p>
    <w:p w14:paraId="5CA1DE5F" w14:textId="77777777" w:rsidR="00502B15" w:rsidRPr="000A2D32" w:rsidRDefault="00502B15" w:rsidP="00B23879">
      <w:pPr>
        <w:spacing w:beforeLines="100" w:before="240"/>
        <w:jc w:val="both"/>
        <w:rPr>
          <w:b/>
          <w:sz w:val="22"/>
          <w:szCs w:val="22"/>
        </w:rPr>
      </w:pPr>
    </w:p>
    <w:p w14:paraId="00456AB0" w14:textId="79A4956E" w:rsidR="00012620" w:rsidRPr="003366F4" w:rsidRDefault="00012620" w:rsidP="003E6703">
      <w:pPr>
        <w:pStyle w:val="1"/>
        <w:spacing w:after="120"/>
        <w:jc w:val="both"/>
        <w:rPr>
          <w:rFonts w:ascii="Times New Roman" w:hAnsi="Times New Roman" w:cs="Times New Roman"/>
          <w:sz w:val="22"/>
          <w:szCs w:val="22"/>
          <w:lang w:val="en-AU" w:eastAsia="en-AU"/>
        </w:rPr>
      </w:pPr>
      <w:r w:rsidRPr="003366F4">
        <w:rPr>
          <w:rFonts w:ascii="Times New Roman" w:hAnsi="Times New Roman" w:cs="Times New Roman"/>
          <w:sz w:val="22"/>
          <w:szCs w:val="22"/>
          <w:lang w:val="en-AU" w:eastAsia="en-AU"/>
        </w:rPr>
        <w:t>References</w:t>
      </w:r>
    </w:p>
    <w:p w14:paraId="59F1FC71" w14:textId="4373C3B1" w:rsidR="0014195B" w:rsidRPr="003366F4" w:rsidRDefault="0014195B" w:rsidP="00AB40F7">
      <w:pPr>
        <w:pStyle w:val="a5"/>
        <w:numPr>
          <w:ilvl w:val="0"/>
          <w:numId w:val="2"/>
        </w:numPr>
        <w:tabs>
          <w:tab w:val="left" w:pos="567"/>
        </w:tabs>
        <w:ind w:leftChars="1" w:left="567" w:hangingChars="257" w:hanging="565"/>
        <w:jc w:val="both"/>
        <w:rPr>
          <w:rFonts w:ascii="Times New Roman" w:hAnsi="Times New Roman"/>
        </w:rPr>
      </w:pPr>
      <w:bookmarkStart w:id="1" w:name="_Ref732689"/>
      <w:r w:rsidRPr="003366F4">
        <w:rPr>
          <w:rFonts w:ascii="Times New Roman" w:hAnsi="Times New Roman"/>
        </w:rPr>
        <w:t>RP-190766, New WID on 5G V2X with NR sidelink, LG Electronics, Huawei;</w:t>
      </w:r>
      <w:bookmarkEnd w:id="1"/>
    </w:p>
    <w:p w14:paraId="4B273784" w14:textId="7FEDD9C3" w:rsidR="007A37AC" w:rsidRPr="003366F4" w:rsidRDefault="007A37AC" w:rsidP="00AB40F7">
      <w:pPr>
        <w:pStyle w:val="a5"/>
        <w:numPr>
          <w:ilvl w:val="0"/>
          <w:numId w:val="2"/>
        </w:numPr>
        <w:tabs>
          <w:tab w:val="left" w:pos="567"/>
        </w:tabs>
        <w:ind w:leftChars="1" w:left="567" w:hangingChars="257" w:hanging="565"/>
        <w:jc w:val="both"/>
        <w:rPr>
          <w:rFonts w:ascii="Times New Roman" w:hAnsi="Times New Roman"/>
        </w:rPr>
      </w:pPr>
      <w:bookmarkStart w:id="2" w:name="_Ref7184375"/>
      <w:r w:rsidRPr="003366F4">
        <w:rPr>
          <w:rFonts w:ascii="Times New Roman" w:hAnsi="Times New Roman"/>
        </w:rPr>
        <w:t>Chairman's Notes RAN1#9</w:t>
      </w:r>
      <w:r w:rsidR="00B23879" w:rsidRPr="003366F4">
        <w:rPr>
          <w:rFonts w:ascii="Times New Roman" w:hAnsi="Times New Roman"/>
        </w:rPr>
        <w:t>8</w:t>
      </w:r>
      <w:r w:rsidR="004E294C">
        <w:rPr>
          <w:rFonts w:ascii="Times New Roman" w:hAnsi="Times New Roman"/>
        </w:rPr>
        <w:t>bis</w:t>
      </w:r>
      <w:r w:rsidRPr="003366F4">
        <w:rPr>
          <w:rFonts w:ascii="Times New Roman" w:hAnsi="Times New Roman"/>
        </w:rPr>
        <w:t>;</w:t>
      </w:r>
      <w:bookmarkEnd w:id="2"/>
    </w:p>
    <w:p w14:paraId="61472979" w14:textId="60B99555" w:rsidR="00E83364" w:rsidRPr="003366F4" w:rsidRDefault="00A5076F" w:rsidP="00A5076F">
      <w:pPr>
        <w:pStyle w:val="a5"/>
        <w:numPr>
          <w:ilvl w:val="0"/>
          <w:numId w:val="2"/>
        </w:numPr>
        <w:tabs>
          <w:tab w:val="left" w:pos="567"/>
        </w:tabs>
        <w:ind w:leftChars="1" w:left="567" w:hangingChars="257" w:hanging="565"/>
        <w:jc w:val="both"/>
        <w:rPr>
          <w:rFonts w:ascii="Times New Roman" w:hAnsi="Times New Roman"/>
        </w:rPr>
      </w:pPr>
      <w:bookmarkStart w:id="3" w:name="_Ref5106784"/>
      <w:r w:rsidRPr="003366F4">
        <w:rPr>
          <w:rFonts w:ascii="Times New Roman" w:hAnsi="Times New Roman"/>
        </w:rPr>
        <w:t>3GPP TS 36.213 V15.6.0 (2019-06), Technical Specification Group Radio Access Network; Evolved Universal Terrestrial Radio Access (E-UTRA); Physical layer procedures (Release 15)</w:t>
      </w:r>
      <w:r w:rsidR="00E83364" w:rsidRPr="003366F4">
        <w:rPr>
          <w:rFonts w:ascii="Times New Roman" w:hAnsi="Times New Roman"/>
        </w:rPr>
        <w:t>;</w:t>
      </w:r>
      <w:bookmarkEnd w:id="3"/>
    </w:p>
    <w:sectPr w:rsidR="00E83364" w:rsidRPr="003366F4" w:rsidSect="00537E71">
      <w:footerReference w:type="default" r:id="rId11"/>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AA0CB" w14:textId="77777777" w:rsidR="00662124" w:rsidRDefault="00662124" w:rsidP="00537E71">
      <w:r>
        <w:separator/>
      </w:r>
    </w:p>
  </w:endnote>
  <w:endnote w:type="continuationSeparator" w:id="0">
    <w:p w14:paraId="12C960CA" w14:textId="77777777" w:rsidR="00662124" w:rsidRDefault="00662124"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New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089A9EA2" w:rsidR="00A51EF7" w:rsidRPr="00537E71" w:rsidRDefault="00A51EF7"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FF5460">
          <w:rPr>
            <w:noProof/>
            <w:sz w:val="20"/>
            <w:szCs w:val="20"/>
          </w:rPr>
          <w:t>8</w:t>
        </w:r>
        <w:r w:rsidRPr="00537E71">
          <w:rPr>
            <w:noProof/>
            <w:sz w:val="20"/>
            <w:szCs w:val="20"/>
          </w:rPr>
          <w:fldChar w:fldCharType="end"/>
        </w:r>
        <w:r w:rsidRPr="00537E71">
          <w:rPr>
            <w:noProof/>
            <w:sz w:val="20"/>
            <w:szCs w:val="20"/>
          </w:rPr>
          <w:t>/</w:t>
        </w:r>
        <w:r>
          <w:rPr>
            <w:noProof/>
            <w:sz w:val="20"/>
            <w:szCs w:val="20"/>
          </w:rPr>
          <w:fldChar w:fldCharType="begin"/>
        </w:r>
        <w:r>
          <w:rPr>
            <w:noProof/>
            <w:sz w:val="20"/>
            <w:szCs w:val="20"/>
          </w:rPr>
          <w:instrText xml:space="preserve"> NUMPAGES  \# "0" \* Arabic </w:instrText>
        </w:r>
        <w:r>
          <w:rPr>
            <w:noProof/>
            <w:sz w:val="20"/>
            <w:szCs w:val="20"/>
          </w:rPr>
          <w:fldChar w:fldCharType="separate"/>
        </w:r>
        <w:r w:rsidR="00FF5460">
          <w:rPr>
            <w:noProof/>
            <w:sz w:val="20"/>
            <w:szCs w:val="20"/>
          </w:rPr>
          <w:t>9</w:t>
        </w:r>
        <w:r>
          <w:rPr>
            <w:noProof/>
            <w:sz w:val="20"/>
            <w:szCs w:val="20"/>
          </w:rPr>
          <w:fldChar w:fldCharType="end"/>
        </w:r>
      </w:p>
    </w:sdtContent>
  </w:sdt>
  <w:p w14:paraId="26309CDB" w14:textId="77777777" w:rsidR="00A51EF7" w:rsidRDefault="00A51EF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0E0DC" w14:textId="77777777" w:rsidR="00662124" w:rsidRDefault="00662124" w:rsidP="00537E71">
      <w:r>
        <w:separator/>
      </w:r>
    </w:p>
  </w:footnote>
  <w:footnote w:type="continuationSeparator" w:id="0">
    <w:p w14:paraId="385E4646" w14:textId="77777777" w:rsidR="00662124" w:rsidRDefault="00662124"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6"/>
  </w:num>
  <w:num w:numId="4">
    <w:abstractNumId w:val="13"/>
  </w:num>
  <w:num w:numId="5">
    <w:abstractNumId w:val="4"/>
  </w:num>
  <w:num w:numId="6">
    <w:abstractNumId w:val="7"/>
  </w:num>
  <w:num w:numId="7">
    <w:abstractNumId w:val="1"/>
  </w:num>
  <w:num w:numId="8">
    <w:abstractNumId w:val="0"/>
  </w:num>
  <w:num w:numId="9">
    <w:abstractNumId w:val="11"/>
  </w:num>
  <w:num w:numId="10">
    <w:abstractNumId w:val="12"/>
  </w:num>
  <w:num w:numId="11">
    <w:abstractNumId w:val="10"/>
  </w:num>
  <w:num w:numId="12">
    <w:abstractNumId w:val="2"/>
  </w:num>
  <w:num w:numId="13">
    <w:abstractNumId w:val="8"/>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07D6C"/>
    <w:rsid w:val="000100ED"/>
    <w:rsid w:val="00012286"/>
    <w:rsid w:val="00012620"/>
    <w:rsid w:val="00020745"/>
    <w:rsid w:val="00022D7B"/>
    <w:rsid w:val="00022E33"/>
    <w:rsid w:val="00023D89"/>
    <w:rsid w:val="000241B6"/>
    <w:rsid w:val="0002480E"/>
    <w:rsid w:val="000252C7"/>
    <w:rsid w:val="000259FD"/>
    <w:rsid w:val="000260E3"/>
    <w:rsid w:val="000275CE"/>
    <w:rsid w:val="00030E45"/>
    <w:rsid w:val="0003530B"/>
    <w:rsid w:val="000353B7"/>
    <w:rsid w:val="00040C03"/>
    <w:rsid w:val="000413E6"/>
    <w:rsid w:val="000413E7"/>
    <w:rsid w:val="00043263"/>
    <w:rsid w:val="00043AAD"/>
    <w:rsid w:val="00044C54"/>
    <w:rsid w:val="00045384"/>
    <w:rsid w:val="00045E57"/>
    <w:rsid w:val="00047038"/>
    <w:rsid w:val="000479BC"/>
    <w:rsid w:val="000509CE"/>
    <w:rsid w:val="0005219C"/>
    <w:rsid w:val="000538AB"/>
    <w:rsid w:val="00056F51"/>
    <w:rsid w:val="000572A3"/>
    <w:rsid w:val="00063B50"/>
    <w:rsid w:val="00063BE8"/>
    <w:rsid w:val="00063CBD"/>
    <w:rsid w:val="00066736"/>
    <w:rsid w:val="00071AC4"/>
    <w:rsid w:val="000731DA"/>
    <w:rsid w:val="00073367"/>
    <w:rsid w:val="00074A21"/>
    <w:rsid w:val="00074D57"/>
    <w:rsid w:val="00074D94"/>
    <w:rsid w:val="00077429"/>
    <w:rsid w:val="00080F64"/>
    <w:rsid w:val="00084820"/>
    <w:rsid w:val="0008494E"/>
    <w:rsid w:val="00084A61"/>
    <w:rsid w:val="00084E1D"/>
    <w:rsid w:val="00085155"/>
    <w:rsid w:val="00090261"/>
    <w:rsid w:val="000909B6"/>
    <w:rsid w:val="00090B2B"/>
    <w:rsid w:val="00092AA3"/>
    <w:rsid w:val="00093666"/>
    <w:rsid w:val="0009433B"/>
    <w:rsid w:val="00094488"/>
    <w:rsid w:val="000965DC"/>
    <w:rsid w:val="00096B99"/>
    <w:rsid w:val="00096EC1"/>
    <w:rsid w:val="000973F6"/>
    <w:rsid w:val="000A1118"/>
    <w:rsid w:val="000A1B5B"/>
    <w:rsid w:val="000A233E"/>
    <w:rsid w:val="000A25E5"/>
    <w:rsid w:val="000A2842"/>
    <w:rsid w:val="000A2D32"/>
    <w:rsid w:val="000A390F"/>
    <w:rsid w:val="000A3D74"/>
    <w:rsid w:val="000A4EFD"/>
    <w:rsid w:val="000A5C58"/>
    <w:rsid w:val="000A6CBB"/>
    <w:rsid w:val="000A7265"/>
    <w:rsid w:val="000B023C"/>
    <w:rsid w:val="000B23BE"/>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D73BA"/>
    <w:rsid w:val="000E08E8"/>
    <w:rsid w:val="000E0AC2"/>
    <w:rsid w:val="000E1AFC"/>
    <w:rsid w:val="000E2D59"/>
    <w:rsid w:val="000E2E4A"/>
    <w:rsid w:val="000E5175"/>
    <w:rsid w:val="000F1350"/>
    <w:rsid w:val="000F158A"/>
    <w:rsid w:val="000F15D6"/>
    <w:rsid w:val="000F1BF0"/>
    <w:rsid w:val="000F2CE9"/>
    <w:rsid w:val="000F2DD5"/>
    <w:rsid w:val="000F4525"/>
    <w:rsid w:val="000F4EEC"/>
    <w:rsid w:val="000F6695"/>
    <w:rsid w:val="000F6EB9"/>
    <w:rsid w:val="000F73E6"/>
    <w:rsid w:val="000F7C77"/>
    <w:rsid w:val="00100732"/>
    <w:rsid w:val="001016D2"/>
    <w:rsid w:val="00102003"/>
    <w:rsid w:val="00103DC8"/>
    <w:rsid w:val="00106FED"/>
    <w:rsid w:val="00110335"/>
    <w:rsid w:val="00111437"/>
    <w:rsid w:val="00114506"/>
    <w:rsid w:val="0012284E"/>
    <w:rsid w:val="0012581A"/>
    <w:rsid w:val="001270DF"/>
    <w:rsid w:val="00133792"/>
    <w:rsid w:val="00134258"/>
    <w:rsid w:val="0013456C"/>
    <w:rsid w:val="00135377"/>
    <w:rsid w:val="00135EEF"/>
    <w:rsid w:val="00136892"/>
    <w:rsid w:val="00136991"/>
    <w:rsid w:val="00141046"/>
    <w:rsid w:val="0014169D"/>
    <w:rsid w:val="0014195B"/>
    <w:rsid w:val="00142CCF"/>
    <w:rsid w:val="00144758"/>
    <w:rsid w:val="001447E5"/>
    <w:rsid w:val="00146C64"/>
    <w:rsid w:val="00152821"/>
    <w:rsid w:val="00152E9A"/>
    <w:rsid w:val="001545A9"/>
    <w:rsid w:val="00156460"/>
    <w:rsid w:val="00157C3C"/>
    <w:rsid w:val="00164B55"/>
    <w:rsid w:val="00170E62"/>
    <w:rsid w:val="00171BD3"/>
    <w:rsid w:val="0017544E"/>
    <w:rsid w:val="001758DE"/>
    <w:rsid w:val="0017727B"/>
    <w:rsid w:val="0017737C"/>
    <w:rsid w:val="0017799B"/>
    <w:rsid w:val="00183A18"/>
    <w:rsid w:val="001843AA"/>
    <w:rsid w:val="001853ED"/>
    <w:rsid w:val="00186656"/>
    <w:rsid w:val="00190889"/>
    <w:rsid w:val="00190B38"/>
    <w:rsid w:val="00191DD9"/>
    <w:rsid w:val="00192959"/>
    <w:rsid w:val="00194A0F"/>
    <w:rsid w:val="00195604"/>
    <w:rsid w:val="00195650"/>
    <w:rsid w:val="001A0C26"/>
    <w:rsid w:val="001A43D4"/>
    <w:rsid w:val="001A62A1"/>
    <w:rsid w:val="001B0CDB"/>
    <w:rsid w:val="001B0D1D"/>
    <w:rsid w:val="001B2ED3"/>
    <w:rsid w:val="001B39EA"/>
    <w:rsid w:val="001B4D72"/>
    <w:rsid w:val="001B55CD"/>
    <w:rsid w:val="001B61B4"/>
    <w:rsid w:val="001B7060"/>
    <w:rsid w:val="001B7061"/>
    <w:rsid w:val="001B7BBD"/>
    <w:rsid w:val="001C086E"/>
    <w:rsid w:val="001C0AD2"/>
    <w:rsid w:val="001C151A"/>
    <w:rsid w:val="001C2B5C"/>
    <w:rsid w:val="001C384D"/>
    <w:rsid w:val="001C3FF3"/>
    <w:rsid w:val="001C522B"/>
    <w:rsid w:val="001C5AFF"/>
    <w:rsid w:val="001D0009"/>
    <w:rsid w:val="001D0EA3"/>
    <w:rsid w:val="001D260D"/>
    <w:rsid w:val="001D2783"/>
    <w:rsid w:val="001D3C5E"/>
    <w:rsid w:val="001D3D30"/>
    <w:rsid w:val="001D41A5"/>
    <w:rsid w:val="001D4D5A"/>
    <w:rsid w:val="001D7B9C"/>
    <w:rsid w:val="001E02F6"/>
    <w:rsid w:val="001E0797"/>
    <w:rsid w:val="001E28D5"/>
    <w:rsid w:val="001E3561"/>
    <w:rsid w:val="001E4720"/>
    <w:rsid w:val="001E66AB"/>
    <w:rsid w:val="001E6823"/>
    <w:rsid w:val="001E6D90"/>
    <w:rsid w:val="001F063B"/>
    <w:rsid w:val="001F1DFA"/>
    <w:rsid w:val="001F24B4"/>
    <w:rsid w:val="001F2B83"/>
    <w:rsid w:val="001F429A"/>
    <w:rsid w:val="001F5E90"/>
    <w:rsid w:val="001F65D5"/>
    <w:rsid w:val="001F6BEC"/>
    <w:rsid w:val="00200070"/>
    <w:rsid w:val="002007EE"/>
    <w:rsid w:val="00200A87"/>
    <w:rsid w:val="0020163B"/>
    <w:rsid w:val="002017E8"/>
    <w:rsid w:val="00201B2C"/>
    <w:rsid w:val="002025CD"/>
    <w:rsid w:val="00202CC3"/>
    <w:rsid w:val="00205483"/>
    <w:rsid w:val="0020661B"/>
    <w:rsid w:val="002107E3"/>
    <w:rsid w:val="002118E8"/>
    <w:rsid w:val="00211EDD"/>
    <w:rsid w:val="00212166"/>
    <w:rsid w:val="0021256C"/>
    <w:rsid w:val="00213011"/>
    <w:rsid w:val="00213F91"/>
    <w:rsid w:val="002142FB"/>
    <w:rsid w:val="00214DED"/>
    <w:rsid w:val="002204FB"/>
    <w:rsid w:val="002214DD"/>
    <w:rsid w:val="00224142"/>
    <w:rsid w:val="002267FA"/>
    <w:rsid w:val="00226A83"/>
    <w:rsid w:val="0022732C"/>
    <w:rsid w:val="002276C5"/>
    <w:rsid w:val="0022771B"/>
    <w:rsid w:val="002277ED"/>
    <w:rsid w:val="00230B66"/>
    <w:rsid w:val="00233200"/>
    <w:rsid w:val="0023600E"/>
    <w:rsid w:val="00236613"/>
    <w:rsid w:val="00237488"/>
    <w:rsid w:val="0023748F"/>
    <w:rsid w:val="00240180"/>
    <w:rsid w:val="00240988"/>
    <w:rsid w:val="0024263C"/>
    <w:rsid w:val="00245F41"/>
    <w:rsid w:val="002542E3"/>
    <w:rsid w:val="00255203"/>
    <w:rsid w:val="00256399"/>
    <w:rsid w:val="00256778"/>
    <w:rsid w:val="002578E8"/>
    <w:rsid w:val="00261047"/>
    <w:rsid w:val="002643DA"/>
    <w:rsid w:val="0026456C"/>
    <w:rsid w:val="00267FE7"/>
    <w:rsid w:val="002700A4"/>
    <w:rsid w:val="00271F5A"/>
    <w:rsid w:val="0027212B"/>
    <w:rsid w:val="002724FB"/>
    <w:rsid w:val="002755FE"/>
    <w:rsid w:val="002810AD"/>
    <w:rsid w:val="00281DDE"/>
    <w:rsid w:val="00282390"/>
    <w:rsid w:val="00286584"/>
    <w:rsid w:val="00292D99"/>
    <w:rsid w:val="00295972"/>
    <w:rsid w:val="00295D9A"/>
    <w:rsid w:val="0029624C"/>
    <w:rsid w:val="002978F6"/>
    <w:rsid w:val="002A0659"/>
    <w:rsid w:val="002A13A0"/>
    <w:rsid w:val="002A27EE"/>
    <w:rsid w:val="002A42C1"/>
    <w:rsid w:val="002A46FC"/>
    <w:rsid w:val="002A6A6E"/>
    <w:rsid w:val="002A701F"/>
    <w:rsid w:val="002B025C"/>
    <w:rsid w:val="002B2ABC"/>
    <w:rsid w:val="002B2C43"/>
    <w:rsid w:val="002B4AE4"/>
    <w:rsid w:val="002C135A"/>
    <w:rsid w:val="002C2981"/>
    <w:rsid w:val="002C5BEE"/>
    <w:rsid w:val="002C76AC"/>
    <w:rsid w:val="002D315A"/>
    <w:rsid w:val="002D4205"/>
    <w:rsid w:val="002D4492"/>
    <w:rsid w:val="002D5A20"/>
    <w:rsid w:val="002D66C7"/>
    <w:rsid w:val="002D6D39"/>
    <w:rsid w:val="002E446F"/>
    <w:rsid w:val="002E4B09"/>
    <w:rsid w:val="002E58E4"/>
    <w:rsid w:val="002E62A3"/>
    <w:rsid w:val="002E7077"/>
    <w:rsid w:val="002F14A1"/>
    <w:rsid w:val="002F1AD9"/>
    <w:rsid w:val="002F419F"/>
    <w:rsid w:val="002F4683"/>
    <w:rsid w:val="002F4AF4"/>
    <w:rsid w:val="002F52E8"/>
    <w:rsid w:val="002F5A67"/>
    <w:rsid w:val="002F64DB"/>
    <w:rsid w:val="002F7C28"/>
    <w:rsid w:val="00300111"/>
    <w:rsid w:val="00303912"/>
    <w:rsid w:val="00303B06"/>
    <w:rsid w:val="00310331"/>
    <w:rsid w:val="0031251D"/>
    <w:rsid w:val="00312581"/>
    <w:rsid w:val="0031414C"/>
    <w:rsid w:val="003156A2"/>
    <w:rsid w:val="00316A59"/>
    <w:rsid w:val="003171B3"/>
    <w:rsid w:val="00320166"/>
    <w:rsid w:val="003227CE"/>
    <w:rsid w:val="00322F14"/>
    <w:rsid w:val="00324928"/>
    <w:rsid w:val="00324F70"/>
    <w:rsid w:val="003250D8"/>
    <w:rsid w:val="00326754"/>
    <w:rsid w:val="00327E99"/>
    <w:rsid w:val="003336E5"/>
    <w:rsid w:val="003339DD"/>
    <w:rsid w:val="00333C23"/>
    <w:rsid w:val="00334BBF"/>
    <w:rsid w:val="00334CCC"/>
    <w:rsid w:val="003351F4"/>
    <w:rsid w:val="00335778"/>
    <w:rsid w:val="003366F4"/>
    <w:rsid w:val="00336D54"/>
    <w:rsid w:val="003405A4"/>
    <w:rsid w:val="0034077B"/>
    <w:rsid w:val="00343BC7"/>
    <w:rsid w:val="00343CBB"/>
    <w:rsid w:val="003442B4"/>
    <w:rsid w:val="00345A68"/>
    <w:rsid w:val="003475F9"/>
    <w:rsid w:val="00347D08"/>
    <w:rsid w:val="00350431"/>
    <w:rsid w:val="003527C8"/>
    <w:rsid w:val="0035427F"/>
    <w:rsid w:val="0035566D"/>
    <w:rsid w:val="00356ACE"/>
    <w:rsid w:val="00356BEE"/>
    <w:rsid w:val="00360686"/>
    <w:rsid w:val="00360D7B"/>
    <w:rsid w:val="00361F55"/>
    <w:rsid w:val="00363412"/>
    <w:rsid w:val="00363670"/>
    <w:rsid w:val="00363C00"/>
    <w:rsid w:val="00363D21"/>
    <w:rsid w:val="00363F36"/>
    <w:rsid w:val="00364984"/>
    <w:rsid w:val="00364DB3"/>
    <w:rsid w:val="00365ED5"/>
    <w:rsid w:val="00370746"/>
    <w:rsid w:val="0037079A"/>
    <w:rsid w:val="00371168"/>
    <w:rsid w:val="00372D12"/>
    <w:rsid w:val="00373E78"/>
    <w:rsid w:val="00374AFD"/>
    <w:rsid w:val="00375297"/>
    <w:rsid w:val="003757C8"/>
    <w:rsid w:val="0037617D"/>
    <w:rsid w:val="00376394"/>
    <w:rsid w:val="00377E4B"/>
    <w:rsid w:val="00383B3B"/>
    <w:rsid w:val="003841CE"/>
    <w:rsid w:val="00384B0A"/>
    <w:rsid w:val="00384F07"/>
    <w:rsid w:val="00385B4F"/>
    <w:rsid w:val="00385E58"/>
    <w:rsid w:val="00397210"/>
    <w:rsid w:val="003A013F"/>
    <w:rsid w:val="003A13A6"/>
    <w:rsid w:val="003A2689"/>
    <w:rsid w:val="003A28A3"/>
    <w:rsid w:val="003A394B"/>
    <w:rsid w:val="003A3D66"/>
    <w:rsid w:val="003A4473"/>
    <w:rsid w:val="003A4623"/>
    <w:rsid w:val="003A5201"/>
    <w:rsid w:val="003B12CD"/>
    <w:rsid w:val="003B31B6"/>
    <w:rsid w:val="003B3E2E"/>
    <w:rsid w:val="003B6D6D"/>
    <w:rsid w:val="003B7586"/>
    <w:rsid w:val="003B7C3E"/>
    <w:rsid w:val="003C09E4"/>
    <w:rsid w:val="003C0FE0"/>
    <w:rsid w:val="003C202F"/>
    <w:rsid w:val="003C297A"/>
    <w:rsid w:val="003C4A58"/>
    <w:rsid w:val="003C4AC8"/>
    <w:rsid w:val="003C538C"/>
    <w:rsid w:val="003C66BF"/>
    <w:rsid w:val="003D010A"/>
    <w:rsid w:val="003D7CA4"/>
    <w:rsid w:val="003E11BF"/>
    <w:rsid w:val="003E30B3"/>
    <w:rsid w:val="003E3757"/>
    <w:rsid w:val="003E37E4"/>
    <w:rsid w:val="003E5A91"/>
    <w:rsid w:val="003E6703"/>
    <w:rsid w:val="003F21AD"/>
    <w:rsid w:val="003F36E5"/>
    <w:rsid w:val="003F3F9B"/>
    <w:rsid w:val="003F4055"/>
    <w:rsid w:val="003F603C"/>
    <w:rsid w:val="003F62B7"/>
    <w:rsid w:val="004038A8"/>
    <w:rsid w:val="00403D55"/>
    <w:rsid w:val="004044BE"/>
    <w:rsid w:val="00404D63"/>
    <w:rsid w:val="00405143"/>
    <w:rsid w:val="00405F29"/>
    <w:rsid w:val="004107C3"/>
    <w:rsid w:val="00411516"/>
    <w:rsid w:val="00411E81"/>
    <w:rsid w:val="00413BD2"/>
    <w:rsid w:val="00413C33"/>
    <w:rsid w:val="00414A38"/>
    <w:rsid w:val="00415C33"/>
    <w:rsid w:val="004161BB"/>
    <w:rsid w:val="00417A8D"/>
    <w:rsid w:val="00421C82"/>
    <w:rsid w:val="0042275D"/>
    <w:rsid w:val="00422EFF"/>
    <w:rsid w:val="00423D20"/>
    <w:rsid w:val="004244A7"/>
    <w:rsid w:val="00426DDE"/>
    <w:rsid w:val="004328C8"/>
    <w:rsid w:val="004333A5"/>
    <w:rsid w:val="004427CF"/>
    <w:rsid w:val="00443651"/>
    <w:rsid w:val="004452EF"/>
    <w:rsid w:val="004465CF"/>
    <w:rsid w:val="0044688F"/>
    <w:rsid w:val="0044732D"/>
    <w:rsid w:val="004513F2"/>
    <w:rsid w:val="004519AA"/>
    <w:rsid w:val="00454753"/>
    <w:rsid w:val="00455BE8"/>
    <w:rsid w:val="00456E63"/>
    <w:rsid w:val="0046112B"/>
    <w:rsid w:val="00463BA2"/>
    <w:rsid w:val="00464307"/>
    <w:rsid w:val="00464827"/>
    <w:rsid w:val="004662AA"/>
    <w:rsid w:val="00466EB8"/>
    <w:rsid w:val="0047170C"/>
    <w:rsid w:val="00471FA6"/>
    <w:rsid w:val="00473DF7"/>
    <w:rsid w:val="004746DB"/>
    <w:rsid w:val="00474AB1"/>
    <w:rsid w:val="0048169B"/>
    <w:rsid w:val="004841C9"/>
    <w:rsid w:val="004915B7"/>
    <w:rsid w:val="00495998"/>
    <w:rsid w:val="00495CC7"/>
    <w:rsid w:val="004964EB"/>
    <w:rsid w:val="004A5493"/>
    <w:rsid w:val="004A6506"/>
    <w:rsid w:val="004A670A"/>
    <w:rsid w:val="004A6EE2"/>
    <w:rsid w:val="004B17E5"/>
    <w:rsid w:val="004B1C50"/>
    <w:rsid w:val="004B6A7A"/>
    <w:rsid w:val="004B713A"/>
    <w:rsid w:val="004C0F81"/>
    <w:rsid w:val="004C171C"/>
    <w:rsid w:val="004C185E"/>
    <w:rsid w:val="004C51EA"/>
    <w:rsid w:val="004C7266"/>
    <w:rsid w:val="004D08F6"/>
    <w:rsid w:val="004D0D5C"/>
    <w:rsid w:val="004D1F37"/>
    <w:rsid w:val="004D2AB8"/>
    <w:rsid w:val="004D3507"/>
    <w:rsid w:val="004D4785"/>
    <w:rsid w:val="004D52E8"/>
    <w:rsid w:val="004D6B52"/>
    <w:rsid w:val="004D7D51"/>
    <w:rsid w:val="004E03D2"/>
    <w:rsid w:val="004E294C"/>
    <w:rsid w:val="004E297D"/>
    <w:rsid w:val="004E39F9"/>
    <w:rsid w:val="004E3F18"/>
    <w:rsid w:val="004E5423"/>
    <w:rsid w:val="004E7831"/>
    <w:rsid w:val="004F57F2"/>
    <w:rsid w:val="004F5DDA"/>
    <w:rsid w:val="004F6EB0"/>
    <w:rsid w:val="004F715A"/>
    <w:rsid w:val="004F74AE"/>
    <w:rsid w:val="004F76C9"/>
    <w:rsid w:val="004F7976"/>
    <w:rsid w:val="00500466"/>
    <w:rsid w:val="005014DF"/>
    <w:rsid w:val="00501D9A"/>
    <w:rsid w:val="00502B15"/>
    <w:rsid w:val="005043B0"/>
    <w:rsid w:val="00504870"/>
    <w:rsid w:val="0050677D"/>
    <w:rsid w:val="0050791A"/>
    <w:rsid w:val="00511D2A"/>
    <w:rsid w:val="00512031"/>
    <w:rsid w:val="00512E69"/>
    <w:rsid w:val="005137DD"/>
    <w:rsid w:val="00514E2C"/>
    <w:rsid w:val="00515512"/>
    <w:rsid w:val="00517078"/>
    <w:rsid w:val="00517524"/>
    <w:rsid w:val="00520BF8"/>
    <w:rsid w:val="00521281"/>
    <w:rsid w:val="005226F2"/>
    <w:rsid w:val="005239B1"/>
    <w:rsid w:val="00524121"/>
    <w:rsid w:val="00526D49"/>
    <w:rsid w:val="0053338F"/>
    <w:rsid w:val="00534F20"/>
    <w:rsid w:val="00535CB8"/>
    <w:rsid w:val="005363FF"/>
    <w:rsid w:val="00536CEE"/>
    <w:rsid w:val="00537724"/>
    <w:rsid w:val="00537E71"/>
    <w:rsid w:val="005418B2"/>
    <w:rsid w:val="00543388"/>
    <w:rsid w:val="00544477"/>
    <w:rsid w:val="0054697F"/>
    <w:rsid w:val="0055798C"/>
    <w:rsid w:val="00560BAE"/>
    <w:rsid w:val="00562AC4"/>
    <w:rsid w:val="005678B7"/>
    <w:rsid w:val="00572FDE"/>
    <w:rsid w:val="00574529"/>
    <w:rsid w:val="005840F5"/>
    <w:rsid w:val="00587632"/>
    <w:rsid w:val="005903BF"/>
    <w:rsid w:val="005953E6"/>
    <w:rsid w:val="005A222E"/>
    <w:rsid w:val="005A3645"/>
    <w:rsid w:val="005A52CD"/>
    <w:rsid w:val="005B0228"/>
    <w:rsid w:val="005B0DEC"/>
    <w:rsid w:val="005B0ED3"/>
    <w:rsid w:val="005B41D7"/>
    <w:rsid w:val="005B50E8"/>
    <w:rsid w:val="005B5F98"/>
    <w:rsid w:val="005B7021"/>
    <w:rsid w:val="005C18B1"/>
    <w:rsid w:val="005C62C8"/>
    <w:rsid w:val="005D0863"/>
    <w:rsid w:val="005D3013"/>
    <w:rsid w:val="005D31EE"/>
    <w:rsid w:val="005D4B8B"/>
    <w:rsid w:val="005D5C0A"/>
    <w:rsid w:val="005D6D5A"/>
    <w:rsid w:val="005D7ED0"/>
    <w:rsid w:val="005E18FB"/>
    <w:rsid w:val="005E2A0C"/>
    <w:rsid w:val="005E4B14"/>
    <w:rsid w:val="005E4E07"/>
    <w:rsid w:val="005E54AE"/>
    <w:rsid w:val="005E5943"/>
    <w:rsid w:val="005E603F"/>
    <w:rsid w:val="005E6C3B"/>
    <w:rsid w:val="005E7D84"/>
    <w:rsid w:val="005F0590"/>
    <w:rsid w:val="005F1074"/>
    <w:rsid w:val="005F1D3A"/>
    <w:rsid w:val="005F4DF4"/>
    <w:rsid w:val="005F4F83"/>
    <w:rsid w:val="005F5693"/>
    <w:rsid w:val="005F56F2"/>
    <w:rsid w:val="005F733A"/>
    <w:rsid w:val="00600F00"/>
    <w:rsid w:val="006013E3"/>
    <w:rsid w:val="00601884"/>
    <w:rsid w:val="0060267D"/>
    <w:rsid w:val="00602684"/>
    <w:rsid w:val="00603514"/>
    <w:rsid w:val="00603E8C"/>
    <w:rsid w:val="006055AB"/>
    <w:rsid w:val="00606501"/>
    <w:rsid w:val="006065FC"/>
    <w:rsid w:val="00611884"/>
    <w:rsid w:val="00611AEE"/>
    <w:rsid w:val="00612CE5"/>
    <w:rsid w:val="0061472F"/>
    <w:rsid w:val="00614770"/>
    <w:rsid w:val="00614845"/>
    <w:rsid w:val="00614BFA"/>
    <w:rsid w:val="006170F2"/>
    <w:rsid w:val="00617132"/>
    <w:rsid w:val="00617787"/>
    <w:rsid w:val="006218B0"/>
    <w:rsid w:val="00623BAF"/>
    <w:rsid w:val="00624497"/>
    <w:rsid w:val="00626859"/>
    <w:rsid w:val="006320A2"/>
    <w:rsid w:val="00632F19"/>
    <w:rsid w:val="00637A0B"/>
    <w:rsid w:val="00640634"/>
    <w:rsid w:val="00643348"/>
    <w:rsid w:val="00645AE8"/>
    <w:rsid w:val="00647C97"/>
    <w:rsid w:val="00651A02"/>
    <w:rsid w:val="00652E3D"/>
    <w:rsid w:val="00652ED2"/>
    <w:rsid w:val="00661B86"/>
    <w:rsid w:val="00662058"/>
    <w:rsid w:val="00662124"/>
    <w:rsid w:val="006634CC"/>
    <w:rsid w:val="006659FA"/>
    <w:rsid w:val="00666EBA"/>
    <w:rsid w:val="00667A38"/>
    <w:rsid w:val="0067002C"/>
    <w:rsid w:val="006729C7"/>
    <w:rsid w:val="00672DE2"/>
    <w:rsid w:val="0067477F"/>
    <w:rsid w:val="0067725C"/>
    <w:rsid w:val="00680E85"/>
    <w:rsid w:val="006817BD"/>
    <w:rsid w:val="00681A4C"/>
    <w:rsid w:val="00684D17"/>
    <w:rsid w:val="0068569F"/>
    <w:rsid w:val="0068748F"/>
    <w:rsid w:val="006874F4"/>
    <w:rsid w:val="00690117"/>
    <w:rsid w:val="0069088F"/>
    <w:rsid w:val="00691E73"/>
    <w:rsid w:val="0069263A"/>
    <w:rsid w:val="00692F08"/>
    <w:rsid w:val="00694EB3"/>
    <w:rsid w:val="0069713E"/>
    <w:rsid w:val="00697725"/>
    <w:rsid w:val="006A0542"/>
    <w:rsid w:val="006A0CC1"/>
    <w:rsid w:val="006A0EA2"/>
    <w:rsid w:val="006A1D8B"/>
    <w:rsid w:val="006A5630"/>
    <w:rsid w:val="006A58ED"/>
    <w:rsid w:val="006A6221"/>
    <w:rsid w:val="006A713E"/>
    <w:rsid w:val="006A79F4"/>
    <w:rsid w:val="006B5ECA"/>
    <w:rsid w:val="006B6F7B"/>
    <w:rsid w:val="006C1108"/>
    <w:rsid w:val="006C3F1F"/>
    <w:rsid w:val="006D022F"/>
    <w:rsid w:val="006D19C9"/>
    <w:rsid w:val="006D22F7"/>
    <w:rsid w:val="006D2B42"/>
    <w:rsid w:val="006D3166"/>
    <w:rsid w:val="006D3232"/>
    <w:rsid w:val="006D56AC"/>
    <w:rsid w:val="006D57BA"/>
    <w:rsid w:val="006D7CB6"/>
    <w:rsid w:val="006E2A99"/>
    <w:rsid w:val="006E2C6F"/>
    <w:rsid w:val="006E33D5"/>
    <w:rsid w:val="006E45AE"/>
    <w:rsid w:val="006E4896"/>
    <w:rsid w:val="006E4F6C"/>
    <w:rsid w:val="006E61E0"/>
    <w:rsid w:val="006E653E"/>
    <w:rsid w:val="006E7C23"/>
    <w:rsid w:val="006F6050"/>
    <w:rsid w:val="006F6E8D"/>
    <w:rsid w:val="006F7FAB"/>
    <w:rsid w:val="00700EE1"/>
    <w:rsid w:val="00701384"/>
    <w:rsid w:val="00704F71"/>
    <w:rsid w:val="007057A9"/>
    <w:rsid w:val="00705A3A"/>
    <w:rsid w:val="00706D48"/>
    <w:rsid w:val="00707194"/>
    <w:rsid w:val="00707AE2"/>
    <w:rsid w:val="0071122E"/>
    <w:rsid w:val="0071277C"/>
    <w:rsid w:val="0071362C"/>
    <w:rsid w:val="00715D7A"/>
    <w:rsid w:val="00716415"/>
    <w:rsid w:val="007167D1"/>
    <w:rsid w:val="00716DF7"/>
    <w:rsid w:val="00720AE1"/>
    <w:rsid w:val="007237E2"/>
    <w:rsid w:val="00725F07"/>
    <w:rsid w:val="0072662E"/>
    <w:rsid w:val="00726C42"/>
    <w:rsid w:val="007278B7"/>
    <w:rsid w:val="0073008E"/>
    <w:rsid w:val="00732521"/>
    <w:rsid w:val="00733F21"/>
    <w:rsid w:val="007363F8"/>
    <w:rsid w:val="0073683A"/>
    <w:rsid w:val="007368B2"/>
    <w:rsid w:val="00736B4E"/>
    <w:rsid w:val="007371F1"/>
    <w:rsid w:val="007375B0"/>
    <w:rsid w:val="00741B92"/>
    <w:rsid w:val="00746432"/>
    <w:rsid w:val="00746D20"/>
    <w:rsid w:val="00746D93"/>
    <w:rsid w:val="00747EB6"/>
    <w:rsid w:val="00751AB9"/>
    <w:rsid w:val="00752163"/>
    <w:rsid w:val="00752745"/>
    <w:rsid w:val="00756188"/>
    <w:rsid w:val="00756928"/>
    <w:rsid w:val="00761DFC"/>
    <w:rsid w:val="00763E34"/>
    <w:rsid w:val="0077027C"/>
    <w:rsid w:val="007702C9"/>
    <w:rsid w:val="0077113B"/>
    <w:rsid w:val="00771BA8"/>
    <w:rsid w:val="0077483C"/>
    <w:rsid w:val="00775570"/>
    <w:rsid w:val="007760C5"/>
    <w:rsid w:val="0077728C"/>
    <w:rsid w:val="00783C7E"/>
    <w:rsid w:val="00784533"/>
    <w:rsid w:val="00786446"/>
    <w:rsid w:val="007875D2"/>
    <w:rsid w:val="0079059D"/>
    <w:rsid w:val="0079114C"/>
    <w:rsid w:val="00791A14"/>
    <w:rsid w:val="00791AC2"/>
    <w:rsid w:val="007923B7"/>
    <w:rsid w:val="00796400"/>
    <w:rsid w:val="00796B45"/>
    <w:rsid w:val="00796EBC"/>
    <w:rsid w:val="007976ED"/>
    <w:rsid w:val="00797BFA"/>
    <w:rsid w:val="007A028B"/>
    <w:rsid w:val="007A1CF5"/>
    <w:rsid w:val="007A37AC"/>
    <w:rsid w:val="007A3D5A"/>
    <w:rsid w:val="007A3DAA"/>
    <w:rsid w:val="007A4968"/>
    <w:rsid w:val="007A5DBA"/>
    <w:rsid w:val="007A6247"/>
    <w:rsid w:val="007A62CC"/>
    <w:rsid w:val="007B08EF"/>
    <w:rsid w:val="007B0C8C"/>
    <w:rsid w:val="007B1EEE"/>
    <w:rsid w:val="007B22ED"/>
    <w:rsid w:val="007B3CBD"/>
    <w:rsid w:val="007B6B61"/>
    <w:rsid w:val="007B703A"/>
    <w:rsid w:val="007C042F"/>
    <w:rsid w:val="007C04D1"/>
    <w:rsid w:val="007C33A9"/>
    <w:rsid w:val="007C3508"/>
    <w:rsid w:val="007C72D9"/>
    <w:rsid w:val="007C747B"/>
    <w:rsid w:val="007D0669"/>
    <w:rsid w:val="007D0BF5"/>
    <w:rsid w:val="007D2A02"/>
    <w:rsid w:val="007D2ABB"/>
    <w:rsid w:val="007D539F"/>
    <w:rsid w:val="007D7AF3"/>
    <w:rsid w:val="007E0202"/>
    <w:rsid w:val="007E03EA"/>
    <w:rsid w:val="007E0B13"/>
    <w:rsid w:val="007E13D1"/>
    <w:rsid w:val="007E26BC"/>
    <w:rsid w:val="007E3CD2"/>
    <w:rsid w:val="007E55C4"/>
    <w:rsid w:val="007E6F22"/>
    <w:rsid w:val="007E7FFC"/>
    <w:rsid w:val="007F0F6A"/>
    <w:rsid w:val="007F2FD5"/>
    <w:rsid w:val="007F4A0A"/>
    <w:rsid w:val="007F4FBB"/>
    <w:rsid w:val="007F5949"/>
    <w:rsid w:val="007F7AD4"/>
    <w:rsid w:val="00800033"/>
    <w:rsid w:val="00800181"/>
    <w:rsid w:val="00800389"/>
    <w:rsid w:val="0080072D"/>
    <w:rsid w:val="00801301"/>
    <w:rsid w:val="008029A3"/>
    <w:rsid w:val="00810C53"/>
    <w:rsid w:val="008118F4"/>
    <w:rsid w:val="00811D8F"/>
    <w:rsid w:val="0081249C"/>
    <w:rsid w:val="00813E7E"/>
    <w:rsid w:val="00814695"/>
    <w:rsid w:val="0081481F"/>
    <w:rsid w:val="008236E7"/>
    <w:rsid w:val="00823DA1"/>
    <w:rsid w:val="00825F64"/>
    <w:rsid w:val="008274CB"/>
    <w:rsid w:val="0083442C"/>
    <w:rsid w:val="00834CAD"/>
    <w:rsid w:val="00835C47"/>
    <w:rsid w:val="008368C8"/>
    <w:rsid w:val="00841F6A"/>
    <w:rsid w:val="0084257B"/>
    <w:rsid w:val="0084290B"/>
    <w:rsid w:val="00845991"/>
    <w:rsid w:val="0085032F"/>
    <w:rsid w:val="00850CA6"/>
    <w:rsid w:val="0085298D"/>
    <w:rsid w:val="00853161"/>
    <w:rsid w:val="0085475D"/>
    <w:rsid w:val="00855E89"/>
    <w:rsid w:val="00856FEE"/>
    <w:rsid w:val="00857213"/>
    <w:rsid w:val="0085747A"/>
    <w:rsid w:val="00860D49"/>
    <w:rsid w:val="0086213D"/>
    <w:rsid w:val="008626ED"/>
    <w:rsid w:val="008651A6"/>
    <w:rsid w:val="00867645"/>
    <w:rsid w:val="008701EF"/>
    <w:rsid w:val="008707B6"/>
    <w:rsid w:val="008707EA"/>
    <w:rsid w:val="00871657"/>
    <w:rsid w:val="008722B8"/>
    <w:rsid w:val="008744C0"/>
    <w:rsid w:val="00876EDC"/>
    <w:rsid w:val="008773C7"/>
    <w:rsid w:val="00877685"/>
    <w:rsid w:val="00880326"/>
    <w:rsid w:val="008816AE"/>
    <w:rsid w:val="00891305"/>
    <w:rsid w:val="00894991"/>
    <w:rsid w:val="00894DE0"/>
    <w:rsid w:val="00895E9A"/>
    <w:rsid w:val="00896634"/>
    <w:rsid w:val="008A0DC8"/>
    <w:rsid w:val="008A1DFA"/>
    <w:rsid w:val="008A2CBE"/>
    <w:rsid w:val="008A30A6"/>
    <w:rsid w:val="008A4691"/>
    <w:rsid w:val="008A725E"/>
    <w:rsid w:val="008A7420"/>
    <w:rsid w:val="008B3388"/>
    <w:rsid w:val="008B3843"/>
    <w:rsid w:val="008B5D42"/>
    <w:rsid w:val="008B73C0"/>
    <w:rsid w:val="008B7C07"/>
    <w:rsid w:val="008C038D"/>
    <w:rsid w:val="008C0E1E"/>
    <w:rsid w:val="008C1D50"/>
    <w:rsid w:val="008C1FD4"/>
    <w:rsid w:val="008C35A1"/>
    <w:rsid w:val="008C5288"/>
    <w:rsid w:val="008C7026"/>
    <w:rsid w:val="008D2325"/>
    <w:rsid w:val="008D4D3D"/>
    <w:rsid w:val="008D4F22"/>
    <w:rsid w:val="008D50B9"/>
    <w:rsid w:val="008D5B47"/>
    <w:rsid w:val="008D6519"/>
    <w:rsid w:val="008E0493"/>
    <w:rsid w:val="008E23B8"/>
    <w:rsid w:val="008E279A"/>
    <w:rsid w:val="008E4617"/>
    <w:rsid w:val="008E589C"/>
    <w:rsid w:val="008F2137"/>
    <w:rsid w:val="008F2AF2"/>
    <w:rsid w:val="008F385D"/>
    <w:rsid w:val="008F466B"/>
    <w:rsid w:val="008F5B65"/>
    <w:rsid w:val="008F67AD"/>
    <w:rsid w:val="008F6C07"/>
    <w:rsid w:val="00901198"/>
    <w:rsid w:val="0090285D"/>
    <w:rsid w:val="00904A68"/>
    <w:rsid w:val="00905DF7"/>
    <w:rsid w:val="0090730C"/>
    <w:rsid w:val="00907F18"/>
    <w:rsid w:val="00913E04"/>
    <w:rsid w:val="00915B09"/>
    <w:rsid w:val="009160DC"/>
    <w:rsid w:val="00916869"/>
    <w:rsid w:val="009174FA"/>
    <w:rsid w:val="009226CC"/>
    <w:rsid w:val="00922DA1"/>
    <w:rsid w:val="00925069"/>
    <w:rsid w:val="00927F8D"/>
    <w:rsid w:val="0093091E"/>
    <w:rsid w:val="00934ABF"/>
    <w:rsid w:val="00934F73"/>
    <w:rsid w:val="0093647D"/>
    <w:rsid w:val="00937414"/>
    <w:rsid w:val="0093799E"/>
    <w:rsid w:val="00937DE3"/>
    <w:rsid w:val="00942831"/>
    <w:rsid w:val="00942919"/>
    <w:rsid w:val="0094473D"/>
    <w:rsid w:val="009454DD"/>
    <w:rsid w:val="00946157"/>
    <w:rsid w:val="00946724"/>
    <w:rsid w:val="00946FDD"/>
    <w:rsid w:val="0095148A"/>
    <w:rsid w:val="00951C5A"/>
    <w:rsid w:val="00952304"/>
    <w:rsid w:val="009534C2"/>
    <w:rsid w:val="00953ECF"/>
    <w:rsid w:val="00954FF8"/>
    <w:rsid w:val="0095549A"/>
    <w:rsid w:val="00956352"/>
    <w:rsid w:val="009573DF"/>
    <w:rsid w:val="00957F25"/>
    <w:rsid w:val="0096234D"/>
    <w:rsid w:val="0096315A"/>
    <w:rsid w:val="009668DF"/>
    <w:rsid w:val="0096755B"/>
    <w:rsid w:val="00971CD8"/>
    <w:rsid w:val="00971CF9"/>
    <w:rsid w:val="009763E8"/>
    <w:rsid w:val="00976EBF"/>
    <w:rsid w:val="009843B2"/>
    <w:rsid w:val="00986D1A"/>
    <w:rsid w:val="0099127B"/>
    <w:rsid w:val="009917F6"/>
    <w:rsid w:val="00991FA3"/>
    <w:rsid w:val="00992B14"/>
    <w:rsid w:val="00992C36"/>
    <w:rsid w:val="00995E13"/>
    <w:rsid w:val="009966D8"/>
    <w:rsid w:val="00997E52"/>
    <w:rsid w:val="009A1F8F"/>
    <w:rsid w:val="009A37BB"/>
    <w:rsid w:val="009A3ADE"/>
    <w:rsid w:val="009A3EB9"/>
    <w:rsid w:val="009A4EDA"/>
    <w:rsid w:val="009A6CF0"/>
    <w:rsid w:val="009A6F32"/>
    <w:rsid w:val="009A7AA7"/>
    <w:rsid w:val="009A7D32"/>
    <w:rsid w:val="009B31D4"/>
    <w:rsid w:val="009B3550"/>
    <w:rsid w:val="009B4D9B"/>
    <w:rsid w:val="009B5F1B"/>
    <w:rsid w:val="009C1441"/>
    <w:rsid w:val="009C2388"/>
    <w:rsid w:val="009C649F"/>
    <w:rsid w:val="009C6A34"/>
    <w:rsid w:val="009C6F08"/>
    <w:rsid w:val="009C787B"/>
    <w:rsid w:val="009C7BA8"/>
    <w:rsid w:val="009D15D8"/>
    <w:rsid w:val="009D2DCF"/>
    <w:rsid w:val="009D36F0"/>
    <w:rsid w:val="009D4636"/>
    <w:rsid w:val="009D7A93"/>
    <w:rsid w:val="009E040A"/>
    <w:rsid w:val="009E1479"/>
    <w:rsid w:val="009E5005"/>
    <w:rsid w:val="009E56C9"/>
    <w:rsid w:val="009E7779"/>
    <w:rsid w:val="009E7858"/>
    <w:rsid w:val="009F38C1"/>
    <w:rsid w:val="009F4D2E"/>
    <w:rsid w:val="009F4D30"/>
    <w:rsid w:val="009F69EE"/>
    <w:rsid w:val="009F7477"/>
    <w:rsid w:val="00A000A0"/>
    <w:rsid w:val="00A00472"/>
    <w:rsid w:val="00A00813"/>
    <w:rsid w:val="00A04223"/>
    <w:rsid w:val="00A052B7"/>
    <w:rsid w:val="00A0605B"/>
    <w:rsid w:val="00A10047"/>
    <w:rsid w:val="00A124D7"/>
    <w:rsid w:val="00A13952"/>
    <w:rsid w:val="00A1736D"/>
    <w:rsid w:val="00A21568"/>
    <w:rsid w:val="00A225A5"/>
    <w:rsid w:val="00A22626"/>
    <w:rsid w:val="00A24B09"/>
    <w:rsid w:val="00A24BBA"/>
    <w:rsid w:val="00A25C5C"/>
    <w:rsid w:val="00A267A3"/>
    <w:rsid w:val="00A27B9D"/>
    <w:rsid w:val="00A30FE8"/>
    <w:rsid w:val="00A31263"/>
    <w:rsid w:val="00A34290"/>
    <w:rsid w:val="00A36F9A"/>
    <w:rsid w:val="00A378D6"/>
    <w:rsid w:val="00A404E7"/>
    <w:rsid w:val="00A40940"/>
    <w:rsid w:val="00A4101A"/>
    <w:rsid w:val="00A44FC5"/>
    <w:rsid w:val="00A4562D"/>
    <w:rsid w:val="00A5057E"/>
    <w:rsid w:val="00A5076F"/>
    <w:rsid w:val="00A50797"/>
    <w:rsid w:val="00A51EF7"/>
    <w:rsid w:val="00A5243A"/>
    <w:rsid w:val="00A52894"/>
    <w:rsid w:val="00A52AC1"/>
    <w:rsid w:val="00A52BD7"/>
    <w:rsid w:val="00A53B46"/>
    <w:rsid w:val="00A53D8D"/>
    <w:rsid w:val="00A55578"/>
    <w:rsid w:val="00A56FB1"/>
    <w:rsid w:val="00A60138"/>
    <w:rsid w:val="00A60367"/>
    <w:rsid w:val="00A603FF"/>
    <w:rsid w:val="00A60525"/>
    <w:rsid w:val="00A605BF"/>
    <w:rsid w:val="00A643B4"/>
    <w:rsid w:val="00A65BF5"/>
    <w:rsid w:val="00A66EE8"/>
    <w:rsid w:val="00A67D7C"/>
    <w:rsid w:val="00A71D14"/>
    <w:rsid w:val="00A71EB5"/>
    <w:rsid w:val="00A72D27"/>
    <w:rsid w:val="00A73F35"/>
    <w:rsid w:val="00A744BE"/>
    <w:rsid w:val="00A777BB"/>
    <w:rsid w:val="00A77FA8"/>
    <w:rsid w:val="00A823CC"/>
    <w:rsid w:val="00A83213"/>
    <w:rsid w:val="00A83CA2"/>
    <w:rsid w:val="00A84D31"/>
    <w:rsid w:val="00A85B6F"/>
    <w:rsid w:val="00A85BCB"/>
    <w:rsid w:val="00A85E02"/>
    <w:rsid w:val="00A85F4E"/>
    <w:rsid w:val="00A86361"/>
    <w:rsid w:val="00A86D4A"/>
    <w:rsid w:val="00A86F09"/>
    <w:rsid w:val="00A9108E"/>
    <w:rsid w:val="00A922DD"/>
    <w:rsid w:val="00A92D30"/>
    <w:rsid w:val="00A934CD"/>
    <w:rsid w:val="00A954D5"/>
    <w:rsid w:val="00AA147A"/>
    <w:rsid w:val="00AA21FD"/>
    <w:rsid w:val="00AA2C7B"/>
    <w:rsid w:val="00AA2FB4"/>
    <w:rsid w:val="00AA3E22"/>
    <w:rsid w:val="00AA4A5D"/>
    <w:rsid w:val="00AA4D0B"/>
    <w:rsid w:val="00AA74A7"/>
    <w:rsid w:val="00AB08B3"/>
    <w:rsid w:val="00AB40F7"/>
    <w:rsid w:val="00AB4991"/>
    <w:rsid w:val="00AB7183"/>
    <w:rsid w:val="00AB7E56"/>
    <w:rsid w:val="00AB7FA7"/>
    <w:rsid w:val="00AC0F1E"/>
    <w:rsid w:val="00AC63A0"/>
    <w:rsid w:val="00AC7F47"/>
    <w:rsid w:val="00AD079C"/>
    <w:rsid w:val="00AD42CB"/>
    <w:rsid w:val="00AD657C"/>
    <w:rsid w:val="00AE0516"/>
    <w:rsid w:val="00AE0EEE"/>
    <w:rsid w:val="00AE13AD"/>
    <w:rsid w:val="00AE13BC"/>
    <w:rsid w:val="00AE14A6"/>
    <w:rsid w:val="00AE19FD"/>
    <w:rsid w:val="00AE1EC1"/>
    <w:rsid w:val="00AE53D7"/>
    <w:rsid w:val="00AE5E0E"/>
    <w:rsid w:val="00AE6DF0"/>
    <w:rsid w:val="00AF01BB"/>
    <w:rsid w:val="00AF126C"/>
    <w:rsid w:val="00AF346B"/>
    <w:rsid w:val="00AF366F"/>
    <w:rsid w:val="00AF5A03"/>
    <w:rsid w:val="00AF5F65"/>
    <w:rsid w:val="00AF668A"/>
    <w:rsid w:val="00B0015C"/>
    <w:rsid w:val="00B00695"/>
    <w:rsid w:val="00B044B3"/>
    <w:rsid w:val="00B04582"/>
    <w:rsid w:val="00B06F98"/>
    <w:rsid w:val="00B074B6"/>
    <w:rsid w:val="00B075CE"/>
    <w:rsid w:val="00B07CCD"/>
    <w:rsid w:val="00B13C2D"/>
    <w:rsid w:val="00B15098"/>
    <w:rsid w:val="00B22102"/>
    <w:rsid w:val="00B22F3C"/>
    <w:rsid w:val="00B23462"/>
    <w:rsid w:val="00B23879"/>
    <w:rsid w:val="00B24FE2"/>
    <w:rsid w:val="00B31292"/>
    <w:rsid w:val="00B33604"/>
    <w:rsid w:val="00B33C3F"/>
    <w:rsid w:val="00B361E0"/>
    <w:rsid w:val="00B368ED"/>
    <w:rsid w:val="00B373FC"/>
    <w:rsid w:val="00B37A9C"/>
    <w:rsid w:val="00B4032C"/>
    <w:rsid w:val="00B45315"/>
    <w:rsid w:val="00B47097"/>
    <w:rsid w:val="00B50D78"/>
    <w:rsid w:val="00B515D9"/>
    <w:rsid w:val="00B5509E"/>
    <w:rsid w:val="00B55AFA"/>
    <w:rsid w:val="00B5767E"/>
    <w:rsid w:val="00B63B1C"/>
    <w:rsid w:val="00B648D7"/>
    <w:rsid w:val="00B665B8"/>
    <w:rsid w:val="00B73542"/>
    <w:rsid w:val="00B74323"/>
    <w:rsid w:val="00B74687"/>
    <w:rsid w:val="00B770E4"/>
    <w:rsid w:val="00B7732D"/>
    <w:rsid w:val="00B77B28"/>
    <w:rsid w:val="00B814AE"/>
    <w:rsid w:val="00B81E2C"/>
    <w:rsid w:val="00B81FF6"/>
    <w:rsid w:val="00B8306C"/>
    <w:rsid w:val="00B85107"/>
    <w:rsid w:val="00B85AA2"/>
    <w:rsid w:val="00B868B7"/>
    <w:rsid w:val="00B87325"/>
    <w:rsid w:val="00B90767"/>
    <w:rsid w:val="00B91607"/>
    <w:rsid w:val="00B91AD9"/>
    <w:rsid w:val="00B92DDC"/>
    <w:rsid w:val="00B9581F"/>
    <w:rsid w:val="00B95DA9"/>
    <w:rsid w:val="00B964A9"/>
    <w:rsid w:val="00B97991"/>
    <w:rsid w:val="00BA03FB"/>
    <w:rsid w:val="00BA072C"/>
    <w:rsid w:val="00BA0AF4"/>
    <w:rsid w:val="00BA294E"/>
    <w:rsid w:val="00BA5BA8"/>
    <w:rsid w:val="00BA6724"/>
    <w:rsid w:val="00BA689E"/>
    <w:rsid w:val="00BA6E1D"/>
    <w:rsid w:val="00BB23FF"/>
    <w:rsid w:val="00BB4A51"/>
    <w:rsid w:val="00BB59D9"/>
    <w:rsid w:val="00BB68C5"/>
    <w:rsid w:val="00BB69AB"/>
    <w:rsid w:val="00BB756E"/>
    <w:rsid w:val="00BC0037"/>
    <w:rsid w:val="00BC043F"/>
    <w:rsid w:val="00BC1BA1"/>
    <w:rsid w:val="00BC1FA6"/>
    <w:rsid w:val="00BC2063"/>
    <w:rsid w:val="00BC5746"/>
    <w:rsid w:val="00BC5971"/>
    <w:rsid w:val="00BC65F5"/>
    <w:rsid w:val="00BC7C1B"/>
    <w:rsid w:val="00BD28E8"/>
    <w:rsid w:val="00BD51B2"/>
    <w:rsid w:val="00BD79EE"/>
    <w:rsid w:val="00BE00CC"/>
    <w:rsid w:val="00BE04DF"/>
    <w:rsid w:val="00BE062D"/>
    <w:rsid w:val="00BE0E1D"/>
    <w:rsid w:val="00BE1E8D"/>
    <w:rsid w:val="00BE364B"/>
    <w:rsid w:val="00BE36A6"/>
    <w:rsid w:val="00BE5108"/>
    <w:rsid w:val="00BE68A2"/>
    <w:rsid w:val="00BE7330"/>
    <w:rsid w:val="00BE7B1A"/>
    <w:rsid w:val="00BE7EE0"/>
    <w:rsid w:val="00BF2826"/>
    <w:rsid w:val="00BF424D"/>
    <w:rsid w:val="00BF441E"/>
    <w:rsid w:val="00BF4AB0"/>
    <w:rsid w:val="00BF5A70"/>
    <w:rsid w:val="00C00630"/>
    <w:rsid w:val="00C01078"/>
    <w:rsid w:val="00C016C8"/>
    <w:rsid w:val="00C02B5B"/>
    <w:rsid w:val="00C02C61"/>
    <w:rsid w:val="00C02CD2"/>
    <w:rsid w:val="00C03D8C"/>
    <w:rsid w:val="00C0524E"/>
    <w:rsid w:val="00C05979"/>
    <w:rsid w:val="00C05A51"/>
    <w:rsid w:val="00C071ED"/>
    <w:rsid w:val="00C076B9"/>
    <w:rsid w:val="00C114F1"/>
    <w:rsid w:val="00C1197F"/>
    <w:rsid w:val="00C12ABC"/>
    <w:rsid w:val="00C14C01"/>
    <w:rsid w:val="00C3105F"/>
    <w:rsid w:val="00C33A4F"/>
    <w:rsid w:val="00C33A9A"/>
    <w:rsid w:val="00C35D8B"/>
    <w:rsid w:val="00C36B53"/>
    <w:rsid w:val="00C405A8"/>
    <w:rsid w:val="00C4377D"/>
    <w:rsid w:val="00C43AB7"/>
    <w:rsid w:val="00C44070"/>
    <w:rsid w:val="00C44CC9"/>
    <w:rsid w:val="00C46DB1"/>
    <w:rsid w:val="00C47692"/>
    <w:rsid w:val="00C50B8F"/>
    <w:rsid w:val="00C50ED7"/>
    <w:rsid w:val="00C51524"/>
    <w:rsid w:val="00C51ACB"/>
    <w:rsid w:val="00C570E6"/>
    <w:rsid w:val="00C63432"/>
    <w:rsid w:val="00C63660"/>
    <w:rsid w:val="00C63A20"/>
    <w:rsid w:val="00C63A26"/>
    <w:rsid w:val="00C63ED0"/>
    <w:rsid w:val="00C64568"/>
    <w:rsid w:val="00C65D9E"/>
    <w:rsid w:val="00C71C6F"/>
    <w:rsid w:val="00C71DBF"/>
    <w:rsid w:val="00C7223C"/>
    <w:rsid w:val="00C74D67"/>
    <w:rsid w:val="00C753FF"/>
    <w:rsid w:val="00C80C66"/>
    <w:rsid w:val="00C82368"/>
    <w:rsid w:val="00C83CF4"/>
    <w:rsid w:val="00C84DCE"/>
    <w:rsid w:val="00C87ECC"/>
    <w:rsid w:val="00C9140A"/>
    <w:rsid w:val="00C914C4"/>
    <w:rsid w:val="00C94DEE"/>
    <w:rsid w:val="00C96FD4"/>
    <w:rsid w:val="00CA01A9"/>
    <w:rsid w:val="00CA3778"/>
    <w:rsid w:val="00CA5712"/>
    <w:rsid w:val="00CA7E05"/>
    <w:rsid w:val="00CB01D3"/>
    <w:rsid w:val="00CB0628"/>
    <w:rsid w:val="00CB08E1"/>
    <w:rsid w:val="00CB0CAE"/>
    <w:rsid w:val="00CB0E40"/>
    <w:rsid w:val="00CB0F04"/>
    <w:rsid w:val="00CB20AA"/>
    <w:rsid w:val="00CB22EF"/>
    <w:rsid w:val="00CB2B7B"/>
    <w:rsid w:val="00CB2E8E"/>
    <w:rsid w:val="00CB7755"/>
    <w:rsid w:val="00CC02EC"/>
    <w:rsid w:val="00CC0379"/>
    <w:rsid w:val="00CC1DF5"/>
    <w:rsid w:val="00CC33C2"/>
    <w:rsid w:val="00CC359F"/>
    <w:rsid w:val="00CC4273"/>
    <w:rsid w:val="00CC5294"/>
    <w:rsid w:val="00CC541F"/>
    <w:rsid w:val="00CC6424"/>
    <w:rsid w:val="00CC6F98"/>
    <w:rsid w:val="00CD1581"/>
    <w:rsid w:val="00CD1B60"/>
    <w:rsid w:val="00CD2151"/>
    <w:rsid w:val="00CD2AB9"/>
    <w:rsid w:val="00CE0DA5"/>
    <w:rsid w:val="00CE1398"/>
    <w:rsid w:val="00CE4079"/>
    <w:rsid w:val="00CE4349"/>
    <w:rsid w:val="00CE4549"/>
    <w:rsid w:val="00CF0A66"/>
    <w:rsid w:val="00CF1FC9"/>
    <w:rsid w:val="00CF30A3"/>
    <w:rsid w:val="00CF4AB8"/>
    <w:rsid w:val="00CF518E"/>
    <w:rsid w:val="00CF5346"/>
    <w:rsid w:val="00CF691D"/>
    <w:rsid w:val="00D00471"/>
    <w:rsid w:val="00D007AB"/>
    <w:rsid w:val="00D0106C"/>
    <w:rsid w:val="00D025CE"/>
    <w:rsid w:val="00D02624"/>
    <w:rsid w:val="00D04810"/>
    <w:rsid w:val="00D06657"/>
    <w:rsid w:val="00D079C0"/>
    <w:rsid w:val="00D11ADE"/>
    <w:rsid w:val="00D141F1"/>
    <w:rsid w:val="00D14FB6"/>
    <w:rsid w:val="00D15440"/>
    <w:rsid w:val="00D1755E"/>
    <w:rsid w:val="00D21889"/>
    <w:rsid w:val="00D22591"/>
    <w:rsid w:val="00D227C5"/>
    <w:rsid w:val="00D22BB7"/>
    <w:rsid w:val="00D24DA9"/>
    <w:rsid w:val="00D25D67"/>
    <w:rsid w:val="00D26A1B"/>
    <w:rsid w:val="00D26E55"/>
    <w:rsid w:val="00D271B5"/>
    <w:rsid w:val="00D313B3"/>
    <w:rsid w:val="00D33F5C"/>
    <w:rsid w:val="00D34641"/>
    <w:rsid w:val="00D35D04"/>
    <w:rsid w:val="00D365D6"/>
    <w:rsid w:val="00D37E56"/>
    <w:rsid w:val="00D4285D"/>
    <w:rsid w:val="00D43F41"/>
    <w:rsid w:val="00D460CC"/>
    <w:rsid w:val="00D5053D"/>
    <w:rsid w:val="00D50851"/>
    <w:rsid w:val="00D524FD"/>
    <w:rsid w:val="00D52B60"/>
    <w:rsid w:val="00D53716"/>
    <w:rsid w:val="00D537C9"/>
    <w:rsid w:val="00D60414"/>
    <w:rsid w:val="00D63DAD"/>
    <w:rsid w:val="00D64BF0"/>
    <w:rsid w:val="00D66A93"/>
    <w:rsid w:val="00D67419"/>
    <w:rsid w:val="00D757D9"/>
    <w:rsid w:val="00D7649A"/>
    <w:rsid w:val="00D82A50"/>
    <w:rsid w:val="00D849B2"/>
    <w:rsid w:val="00D86725"/>
    <w:rsid w:val="00D9006B"/>
    <w:rsid w:val="00D9108F"/>
    <w:rsid w:val="00D92AAD"/>
    <w:rsid w:val="00D93760"/>
    <w:rsid w:val="00DA1493"/>
    <w:rsid w:val="00DA5423"/>
    <w:rsid w:val="00DA5C2F"/>
    <w:rsid w:val="00DA5FFA"/>
    <w:rsid w:val="00DA7B7B"/>
    <w:rsid w:val="00DB0C45"/>
    <w:rsid w:val="00DB1250"/>
    <w:rsid w:val="00DB1C87"/>
    <w:rsid w:val="00DB3C65"/>
    <w:rsid w:val="00DB5499"/>
    <w:rsid w:val="00DB6140"/>
    <w:rsid w:val="00DC063F"/>
    <w:rsid w:val="00DC12E4"/>
    <w:rsid w:val="00DC1A3C"/>
    <w:rsid w:val="00DC1E91"/>
    <w:rsid w:val="00DC3080"/>
    <w:rsid w:val="00DC45E2"/>
    <w:rsid w:val="00DC56CC"/>
    <w:rsid w:val="00DC5C37"/>
    <w:rsid w:val="00DC5CC8"/>
    <w:rsid w:val="00DC5E56"/>
    <w:rsid w:val="00DC6B47"/>
    <w:rsid w:val="00DC78D9"/>
    <w:rsid w:val="00DC7BC9"/>
    <w:rsid w:val="00DC7C14"/>
    <w:rsid w:val="00DC7D75"/>
    <w:rsid w:val="00DD039A"/>
    <w:rsid w:val="00DD1BB9"/>
    <w:rsid w:val="00DD1F64"/>
    <w:rsid w:val="00DD2B54"/>
    <w:rsid w:val="00DD32EB"/>
    <w:rsid w:val="00DD3389"/>
    <w:rsid w:val="00DD3E54"/>
    <w:rsid w:val="00DD43EA"/>
    <w:rsid w:val="00DD53B7"/>
    <w:rsid w:val="00DD65A2"/>
    <w:rsid w:val="00DD7036"/>
    <w:rsid w:val="00DE01FE"/>
    <w:rsid w:val="00DE0846"/>
    <w:rsid w:val="00DE250C"/>
    <w:rsid w:val="00DE27DD"/>
    <w:rsid w:val="00DE370D"/>
    <w:rsid w:val="00DE51F1"/>
    <w:rsid w:val="00DE544D"/>
    <w:rsid w:val="00DF35AB"/>
    <w:rsid w:val="00DF4446"/>
    <w:rsid w:val="00DF7666"/>
    <w:rsid w:val="00DF7926"/>
    <w:rsid w:val="00E00059"/>
    <w:rsid w:val="00E000F3"/>
    <w:rsid w:val="00E0092D"/>
    <w:rsid w:val="00E015EE"/>
    <w:rsid w:val="00E01CDC"/>
    <w:rsid w:val="00E05114"/>
    <w:rsid w:val="00E075EC"/>
    <w:rsid w:val="00E077C6"/>
    <w:rsid w:val="00E07E32"/>
    <w:rsid w:val="00E1083C"/>
    <w:rsid w:val="00E10ADC"/>
    <w:rsid w:val="00E11B89"/>
    <w:rsid w:val="00E11D1E"/>
    <w:rsid w:val="00E13E64"/>
    <w:rsid w:val="00E1419A"/>
    <w:rsid w:val="00E1592F"/>
    <w:rsid w:val="00E16B8B"/>
    <w:rsid w:val="00E16CA4"/>
    <w:rsid w:val="00E177BF"/>
    <w:rsid w:val="00E20C1F"/>
    <w:rsid w:val="00E22678"/>
    <w:rsid w:val="00E236F0"/>
    <w:rsid w:val="00E242F4"/>
    <w:rsid w:val="00E25072"/>
    <w:rsid w:val="00E26269"/>
    <w:rsid w:val="00E2765C"/>
    <w:rsid w:val="00E3115C"/>
    <w:rsid w:val="00E3211F"/>
    <w:rsid w:val="00E3407C"/>
    <w:rsid w:val="00E35EF4"/>
    <w:rsid w:val="00E37176"/>
    <w:rsid w:val="00E424AA"/>
    <w:rsid w:val="00E42BCA"/>
    <w:rsid w:val="00E431C2"/>
    <w:rsid w:val="00E44188"/>
    <w:rsid w:val="00E45D39"/>
    <w:rsid w:val="00E46687"/>
    <w:rsid w:val="00E46F02"/>
    <w:rsid w:val="00E51928"/>
    <w:rsid w:val="00E529D5"/>
    <w:rsid w:val="00E53A3A"/>
    <w:rsid w:val="00E55157"/>
    <w:rsid w:val="00E567DE"/>
    <w:rsid w:val="00E60097"/>
    <w:rsid w:val="00E60AA9"/>
    <w:rsid w:val="00E61454"/>
    <w:rsid w:val="00E61FF8"/>
    <w:rsid w:val="00E62D55"/>
    <w:rsid w:val="00E64D21"/>
    <w:rsid w:val="00E65601"/>
    <w:rsid w:val="00E664E8"/>
    <w:rsid w:val="00E70FBD"/>
    <w:rsid w:val="00E71850"/>
    <w:rsid w:val="00E730DC"/>
    <w:rsid w:val="00E732D8"/>
    <w:rsid w:val="00E74B4B"/>
    <w:rsid w:val="00E77EAC"/>
    <w:rsid w:val="00E80F1B"/>
    <w:rsid w:val="00E811A0"/>
    <w:rsid w:val="00E82A17"/>
    <w:rsid w:val="00E82B89"/>
    <w:rsid w:val="00E832BB"/>
    <w:rsid w:val="00E83364"/>
    <w:rsid w:val="00E8399D"/>
    <w:rsid w:val="00E847B2"/>
    <w:rsid w:val="00E85133"/>
    <w:rsid w:val="00E9008C"/>
    <w:rsid w:val="00E91CA8"/>
    <w:rsid w:val="00E927F9"/>
    <w:rsid w:val="00E93FAB"/>
    <w:rsid w:val="00E94502"/>
    <w:rsid w:val="00E9454E"/>
    <w:rsid w:val="00E95D67"/>
    <w:rsid w:val="00E96E99"/>
    <w:rsid w:val="00EA2723"/>
    <w:rsid w:val="00EA2D95"/>
    <w:rsid w:val="00EA30BD"/>
    <w:rsid w:val="00EA5965"/>
    <w:rsid w:val="00EB20A0"/>
    <w:rsid w:val="00EB4417"/>
    <w:rsid w:val="00EB6397"/>
    <w:rsid w:val="00EB7FF7"/>
    <w:rsid w:val="00EC4D08"/>
    <w:rsid w:val="00EC527D"/>
    <w:rsid w:val="00EC6E24"/>
    <w:rsid w:val="00ED0627"/>
    <w:rsid w:val="00ED64BA"/>
    <w:rsid w:val="00ED6EF1"/>
    <w:rsid w:val="00ED7CD8"/>
    <w:rsid w:val="00EE1BB3"/>
    <w:rsid w:val="00EE2216"/>
    <w:rsid w:val="00EE3BF4"/>
    <w:rsid w:val="00EE5345"/>
    <w:rsid w:val="00EE5B45"/>
    <w:rsid w:val="00EE7A8D"/>
    <w:rsid w:val="00EF1196"/>
    <w:rsid w:val="00EF7983"/>
    <w:rsid w:val="00F02ABD"/>
    <w:rsid w:val="00F03418"/>
    <w:rsid w:val="00F04460"/>
    <w:rsid w:val="00F04DE2"/>
    <w:rsid w:val="00F07BA1"/>
    <w:rsid w:val="00F07ECB"/>
    <w:rsid w:val="00F10B2A"/>
    <w:rsid w:val="00F119E8"/>
    <w:rsid w:val="00F13A79"/>
    <w:rsid w:val="00F13E59"/>
    <w:rsid w:val="00F14F74"/>
    <w:rsid w:val="00F153D8"/>
    <w:rsid w:val="00F16DCC"/>
    <w:rsid w:val="00F203B8"/>
    <w:rsid w:val="00F2043D"/>
    <w:rsid w:val="00F20E9C"/>
    <w:rsid w:val="00F20FFE"/>
    <w:rsid w:val="00F22BAD"/>
    <w:rsid w:val="00F231B3"/>
    <w:rsid w:val="00F23848"/>
    <w:rsid w:val="00F238A9"/>
    <w:rsid w:val="00F24FD6"/>
    <w:rsid w:val="00F25609"/>
    <w:rsid w:val="00F2664D"/>
    <w:rsid w:val="00F27ABE"/>
    <w:rsid w:val="00F30712"/>
    <w:rsid w:val="00F31134"/>
    <w:rsid w:val="00F37107"/>
    <w:rsid w:val="00F3710E"/>
    <w:rsid w:val="00F37D37"/>
    <w:rsid w:val="00F44642"/>
    <w:rsid w:val="00F4465A"/>
    <w:rsid w:val="00F44A91"/>
    <w:rsid w:val="00F47401"/>
    <w:rsid w:val="00F52D1A"/>
    <w:rsid w:val="00F531C6"/>
    <w:rsid w:val="00F552F6"/>
    <w:rsid w:val="00F55312"/>
    <w:rsid w:val="00F565C0"/>
    <w:rsid w:val="00F60BA5"/>
    <w:rsid w:val="00F64723"/>
    <w:rsid w:val="00F6555D"/>
    <w:rsid w:val="00F65962"/>
    <w:rsid w:val="00F666E1"/>
    <w:rsid w:val="00F6678F"/>
    <w:rsid w:val="00F66DB4"/>
    <w:rsid w:val="00F677EC"/>
    <w:rsid w:val="00F70546"/>
    <w:rsid w:val="00F70555"/>
    <w:rsid w:val="00F74A6B"/>
    <w:rsid w:val="00F75AE7"/>
    <w:rsid w:val="00F75B81"/>
    <w:rsid w:val="00F75F43"/>
    <w:rsid w:val="00F77E4F"/>
    <w:rsid w:val="00F80A69"/>
    <w:rsid w:val="00F810CC"/>
    <w:rsid w:val="00F8299E"/>
    <w:rsid w:val="00F83165"/>
    <w:rsid w:val="00F838CE"/>
    <w:rsid w:val="00F84BDB"/>
    <w:rsid w:val="00F850CB"/>
    <w:rsid w:val="00F86DD6"/>
    <w:rsid w:val="00F90F3F"/>
    <w:rsid w:val="00F91278"/>
    <w:rsid w:val="00F96592"/>
    <w:rsid w:val="00F9731C"/>
    <w:rsid w:val="00FA46B4"/>
    <w:rsid w:val="00FA5133"/>
    <w:rsid w:val="00FB0884"/>
    <w:rsid w:val="00FB1D9F"/>
    <w:rsid w:val="00FB3E47"/>
    <w:rsid w:val="00FB512B"/>
    <w:rsid w:val="00FB51B0"/>
    <w:rsid w:val="00FB68C9"/>
    <w:rsid w:val="00FB7366"/>
    <w:rsid w:val="00FB7438"/>
    <w:rsid w:val="00FB74FF"/>
    <w:rsid w:val="00FC0E7D"/>
    <w:rsid w:val="00FC29A3"/>
    <w:rsid w:val="00FC5DBB"/>
    <w:rsid w:val="00FC74C9"/>
    <w:rsid w:val="00FD09A0"/>
    <w:rsid w:val="00FD1DE4"/>
    <w:rsid w:val="00FD208C"/>
    <w:rsid w:val="00FD21DA"/>
    <w:rsid w:val="00FD29C5"/>
    <w:rsid w:val="00FE14D9"/>
    <w:rsid w:val="00FE19A8"/>
    <w:rsid w:val="00FE3BFD"/>
    <w:rsid w:val="00FE3D4D"/>
    <w:rsid w:val="00FE58E8"/>
    <w:rsid w:val="00FE668A"/>
    <w:rsid w:val="00FF0902"/>
    <w:rsid w:val="00FF0969"/>
    <w:rsid w:val="00FF15F1"/>
    <w:rsid w:val="00FF2098"/>
    <w:rsid w:val="00FF2526"/>
    <w:rsid w:val="00FF3A9E"/>
    <w:rsid w:val="00FF5460"/>
    <w:rsid w:val="00FF744F"/>
    <w:rsid w:val="00FF7C7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6F4"/>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5"/>
    <w:uiPriority w:val="34"/>
    <w:qFormat/>
    <w:rsid w:val="006055AB"/>
    <w:rPr>
      <w:rFonts w:ascii="Calibri" w:eastAsiaTheme="minorHAnsi" w:hAnsi="Calibri" w:cs="Times New Roman"/>
      <w:lang w:eastAsia="en-AU"/>
    </w:rPr>
  </w:style>
  <w:style w:type="paragraph" w:customStyle="1" w:styleId="bullet1">
    <w:name w:val="bullet1"/>
    <w:basedOn w:val="a"/>
    <w:link w:val="bullet1Char"/>
    <w:qFormat/>
    <w:rsid w:val="00495998"/>
    <w:pPr>
      <w:numPr>
        <w:numId w:val="4"/>
      </w:numPr>
    </w:pPr>
    <w:rPr>
      <w:rFonts w:ascii="Times" w:eastAsia="Batang" w:hAnsi="Times"/>
      <w:sz w:val="20"/>
      <w:lang w:val="en-GB" w:eastAsia="en-US"/>
    </w:rPr>
  </w:style>
  <w:style w:type="paragraph" w:customStyle="1" w:styleId="bullet2">
    <w:name w:val="bullet2"/>
    <w:basedOn w:val="a"/>
    <w:link w:val="bullet2Char"/>
    <w:qFormat/>
    <w:rsid w:val="00495998"/>
    <w:pPr>
      <w:numPr>
        <w:ilvl w:val="1"/>
        <w:numId w:val="4"/>
      </w:numPr>
    </w:pPr>
    <w:rPr>
      <w:rFonts w:ascii="Times" w:eastAsia="Batang" w:hAnsi="Times"/>
      <w:sz w:val="20"/>
      <w:lang w:val="en-GB" w:eastAsia="en-US"/>
    </w:rPr>
  </w:style>
  <w:style w:type="character" w:customStyle="1" w:styleId="bullet1Char">
    <w:name w:val="bullet1 Char"/>
    <w:link w:val="bullet1"/>
    <w:rsid w:val="00495998"/>
    <w:rPr>
      <w:rFonts w:ascii="Times" w:eastAsia="Batang" w:hAnsi="Times" w:cs="Times New Roman"/>
      <w:sz w:val="20"/>
      <w:szCs w:val="24"/>
      <w:lang w:val="en-GB"/>
    </w:rPr>
  </w:style>
  <w:style w:type="paragraph" w:customStyle="1" w:styleId="bullet3">
    <w:name w:val="bullet3"/>
    <w:basedOn w:val="a"/>
    <w:qFormat/>
    <w:rsid w:val="00495998"/>
    <w:pPr>
      <w:numPr>
        <w:ilvl w:val="2"/>
        <w:numId w:val="4"/>
      </w:numPr>
      <w:ind w:hanging="180"/>
    </w:pPr>
    <w:rPr>
      <w:rFonts w:ascii="Times" w:eastAsia="Batang" w:hAnsi="Times"/>
      <w:sz w:val="20"/>
      <w:lang w:val="en-GB" w:eastAsia="en-US"/>
    </w:rPr>
  </w:style>
  <w:style w:type="paragraph" w:customStyle="1" w:styleId="bullet4">
    <w:name w:val="bullet4"/>
    <w:basedOn w:val="a"/>
    <w:qFormat/>
    <w:rsid w:val="00495998"/>
    <w:pPr>
      <w:numPr>
        <w:ilvl w:val="3"/>
        <w:numId w:val="4"/>
      </w:numPr>
    </w:pPr>
    <w:rPr>
      <w:rFonts w:ascii="Times" w:eastAsia="Batang" w:hAnsi="Times"/>
      <w:sz w:val="20"/>
      <w:lang w:val="en-GB" w:eastAsia="en-US"/>
    </w:rPr>
  </w:style>
  <w:style w:type="character" w:customStyle="1" w:styleId="bullet2Char">
    <w:name w:val="bullet2 Char"/>
    <w:link w:val="bullet2"/>
    <w:rsid w:val="00495998"/>
    <w:rPr>
      <w:rFonts w:ascii="Times" w:eastAsia="Batang" w:hAnsi="Times" w:cs="Times New Roman"/>
      <w:sz w:val="20"/>
      <w:szCs w:val="24"/>
      <w:lang w:val="en-GB"/>
    </w:rPr>
  </w:style>
  <w:style w:type="paragraph" w:styleId="TOC">
    <w:name w:val="TOC Heading"/>
    <w:basedOn w:val="1"/>
    <w:next w:val="a"/>
    <w:uiPriority w:val="39"/>
    <w:unhideWhenUsed/>
    <w:qFormat/>
    <w:rsid w:val="00E60097"/>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1">
    <w:name w:val="toc 2"/>
    <w:basedOn w:val="a"/>
    <w:next w:val="a"/>
    <w:autoRedefine/>
    <w:uiPriority w:val="39"/>
    <w:unhideWhenUsed/>
    <w:rsid w:val="00E60097"/>
    <w:pPr>
      <w:spacing w:after="100" w:line="259" w:lineRule="auto"/>
      <w:ind w:left="220"/>
    </w:pPr>
    <w:rPr>
      <w:rFonts w:asciiTheme="minorHAnsi" w:eastAsiaTheme="minorEastAsia" w:hAnsiTheme="minorHAnsi"/>
      <w:sz w:val="22"/>
      <w:szCs w:val="22"/>
    </w:rPr>
  </w:style>
  <w:style w:type="paragraph" w:styleId="11">
    <w:name w:val="toc 1"/>
    <w:basedOn w:val="a"/>
    <w:next w:val="a"/>
    <w:autoRedefine/>
    <w:uiPriority w:val="39"/>
    <w:unhideWhenUsed/>
    <w:rsid w:val="00E60097"/>
    <w:pPr>
      <w:spacing w:after="100" w:line="259" w:lineRule="auto"/>
    </w:pPr>
    <w:rPr>
      <w:rFonts w:asciiTheme="minorHAnsi" w:eastAsiaTheme="minorEastAsia" w:hAnsiTheme="minorHAnsi"/>
      <w:sz w:val="22"/>
      <w:szCs w:val="22"/>
    </w:rPr>
  </w:style>
  <w:style w:type="paragraph" w:styleId="3">
    <w:name w:val="toc 3"/>
    <w:basedOn w:val="a"/>
    <w:next w:val="a"/>
    <w:autoRedefine/>
    <w:uiPriority w:val="39"/>
    <w:unhideWhenUsed/>
    <w:rsid w:val="00E60097"/>
    <w:pPr>
      <w:spacing w:after="100" w:line="259" w:lineRule="auto"/>
      <w:ind w:left="440"/>
    </w:pPr>
    <w:rPr>
      <w:rFonts w:asciiTheme="minorHAnsi" w:eastAsiaTheme="minorEastAsia" w:hAnsiTheme="minorHAnsi"/>
      <w:sz w:val="22"/>
      <w:szCs w:val="22"/>
    </w:rPr>
  </w:style>
  <w:style w:type="paragraph" w:customStyle="1" w:styleId="Style1">
    <w:name w:val="Style1"/>
    <w:basedOn w:val="a"/>
    <w:link w:val="Style1Char"/>
    <w:qFormat/>
    <w:rsid w:val="003366F4"/>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3366F4"/>
    <w:rPr>
      <w:rFonts w:ascii="Times New Roman" w:eastAsia="Malgun Gothic" w:hAnsi="Times New Roman" w:cs="Batang"/>
      <w:sz w:val="20"/>
      <w:szCs w:val="20"/>
      <w:lang w:val="en-GB"/>
    </w:rPr>
  </w:style>
  <w:style w:type="character" w:customStyle="1" w:styleId="apple-converted-space">
    <w:name w:val="apple-converted-space"/>
    <w:basedOn w:val="a0"/>
    <w:rsid w:val="003366F4"/>
  </w:style>
  <w:style w:type="character" w:customStyle="1" w:styleId="fontstyle01">
    <w:name w:val="fontstyle01"/>
    <w:basedOn w:val="a0"/>
    <w:rsid w:val="00C35D8B"/>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80033596">
      <w:bodyDiv w:val="1"/>
      <w:marLeft w:val="0"/>
      <w:marRight w:val="0"/>
      <w:marTop w:val="0"/>
      <w:marBottom w:val="0"/>
      <w:divBdr>
        <w:top w:val="none" w:sz="0" w:space="0" w:color="auto"/>
        <w:left w:val="none" w:sz="0" w:space="0" w:color="auto"/>
        <w:bottom w:val="none" w:sz="0" w:space="0" w:color="auto"/>
        <w:right w:val="none" w:sz="0" w:space="0" w:color="auto"/>
      </w:divBdr>
    </w:div>
    <w:div w:id="319119242">
      <w:bodyDiv w:val="1"/>
      <w:marLeft w:val="0"/>
      <w:marRight w:val="0"/>
      <w:marTop w:val="0"/>
      <w:marBottom w:val="0"/>
      <w:divBdr>
        <w:top w:val="none" w:sz="0" w:space="0" w:color="auto"/>
        <w:left w:val="none" w:sz="0" w:space="0" w:color="auto"/>
        <w:bottom w:val="none" w:sz="0" w:space="0" w:color="auto"/>
        <w:right w:val="none" w:sz="0" w:space="0" w:color="auto"/>
      </w:divBdr>
    </w:div>
    <w:div w:id="373045657">
      <w:bodyDiv w:val="1"/>
      <w:marLeft w:val="0"/>
      <w:marRight w:val="0"/>
      <w:marTop w:val="0"/>
      <w:marBottom w:val="0"/>
      <w:divBdr>
        <w:top w:val="none" w:sz="0" w:space="0" w:color="auto"/>
        <w:left w:val="none" w:sz="0" w:space="0" w:color="auto"/>
        <w:bottom w:val="none" w:sz="0" w:space="0" w:color="auto"/>
        <w:right w:val="none" w:sz="0" w:space="0" w:color="auto"/>
      </w:divBdr>
    </w:div>
    <w:div w:id="543254824">
      <w:bodyDiv w:val="1"/>
      <w:marLeft w:val="0"/>
      <w:marRight w:val="0"/>
      <w:marTop w:val="0"/>
      <w:marBottom w:val="0"/>
      <w:divBdr>
        <w:top w:val="none" w:sz="0" w:space="0" w:color="auto"/>
        <w:left w:val="none" w:sz="0" w:space="0" w:color="auto"/>
        <w:bottom w:val="none" w:sz="0" w:space="0" w:color="auto"/>
        <w:right w:val="none" w:sz="0" w:space="0" w:color="auto"/>
      </w:divBdr>
    </w:div>
    <w:div w:id="1110123192">
      <w:bodyDiv w:val="1"/>
      <w:marLeft w:val="0"/>
      <w:marRight w:val="0"/>
      <w:marTop w:val="0"/>
      <w:marBottom w:val="0"/>
      <w:divBdr>
        <w:top w:val="none" w:sz="0" w:space="0" w:color="auto"/>
        <w:left w:val="none" w:sz="0" w:space="0" w:color="auto"/>
        <w:bottom w:val="none" w:sz="0" w:space="0" w:color="auto"/>
        <w:right w:val="none" w:sz="0" w:space="0" w:color="auto"/>
      </w:divBdr>
    </w:div>
    <w:div w:id="1244954046">
      <w:bodyDiv w:val="1"/>
      <w:marLeft w:val="0"/>
      <w:marRight w:val="0"/>
      <w:marTop w:val="0"/>
      <w:marBottom w:val="0"/>
      <w:divBdr>
        <w:top w:val="none" w:sz="0" w:space="0" w:color="auto"/>
        <w:left w:val="none" w:sz="0" w:space="0" w:color="auto"/>
        <w:bottom w:val="none" w:sz="0" w:space="0" w:color="auto"/>
        <w:right w:val="none" w:sz="0" w:space="0" w:color="auto"/>
      </w:divBdr>
    </w:div>
    <w:div w:id="1410690001">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3584D-1229-4559-8514-EF789BC1D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9</Pages>
  <Words>3146</Words>
  <Characters>17935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21039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12</cp:revision>
  <cp:lastPrinted>2016-09-16T03:38:00Z</cp:lastPrinted>
  <dcterms:created xsi:type="dcterms:W3CDTF">2019-11-07T11:21:00Z</dcterms:created>
  <dcterms:modified xsi:type="dcterms:W3CDTF">2019-11-08T08:39:00Z</dcterms:modified>
</cp:coreProperties>
</file>